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B14" w:rsidRDefault="00DD4B14" w:rsidP="00DD4B14">
      <w:pPr>
        <w:jc w:val="center"/>
      </w:pPr>
    </w:p>
    <w:p w:rsidR="00DD4B14" w:rsidRPr="00DD4B14" w:rsidRDefault="00F250F7" w:rsidP="00F250F7">
      <w:r>
        <w:t xml:space="preserve">  </w:t>
      </w:r>
      <w:r w:rsidR="004E259B">
        <w:object w:dxaOrig="12180" w:dyaOrig="1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pt;height:69pt" o:ole="">
            <v:imagedata r:id="rId7" o:title=""/>
          </v:shape>
          <o:OLEObject Type="Embed" ProgID="CorelPHOTOPAINT.Image.13" ShapeID="_x0000_i1025" DrawAspect="Content" ObjectID="_1831290528" r:id="rId8"/>
        </w:object>
      </w:r>
    </w:p>
    <w:p w:rsidR="00DD4B14" w:rsidRPr="00216BC8" w:rsidRDefault="003062FB" w:rsidP="00DD4B14">
      <w:pPr>
        <w:rPr>
          <w:b/>
        </w:rPr>
      </w:pPr>
      <w:r w:rsidRPr="00216BC8">
        <w:rPr>
          <w:b/>
        </w:rPr>
        <w:t>DREJ</w:t>
      </w:r>
      <w:r w:rsidR="00216BC8" w:rsidRPr="00216BC8">
        <w:rPr>
          <w:b/>
        </w:rPr>
        <w:t>TORIA E FINANCAVE DHE ZHVILLIMIT EKONOMIK</w:t>
      </w:r>
    </w:p>
    <w:p w:rsidR="003062FB" w:rsidRPr="00216BC8" w:rsidRDefault="003062FB" w:rsidP="00DD4B14">
      <w:pPr>
        <w:rPr>
          <w:b/>
        </w:rPr>
      </w:pPr>
      <w:r w:rsidRPr="00216BC8">
        <w:rPr>
          <w:b/>
        </w:rPr>
        <w:t>Nr.______________________</w:t>
      </w:r>
    </w:p>
    <w:p w:rsidR="003062FB" w:rsidRPr="00216BC8" w:rsidRDefault="003062FB" w:rsidP="00DD4B14">
      <w:pPr>
        <w:rPr>
          <w:b/>
        </w:rPr>
      </w:pPr>
      <w:r w:rsidRPr="00216BC8">
        <w:rPr>
          <w:b/>
        </w:rPr>
        <w:t>Klinë, datë</w:t>
      </w:r>
      <w:r w:rsidR="00A73A0F">
        <w:rPr>
          <w:b/>
        </w:rPr>
        <w:t>:</w:t>
      </w:r>
    </w:p>
    <w:p w:rsidR="003062FB" w:rsidRPr="003062FB" w:rsidRDefault="003062FB" w:rsidP="00DD4B14">
      <w:pPr>
        <w:rPr>
          <w:b/>
        </w:rPr>
      </w:pPr>
      <w:bookmarkStart w:id="0" w:name="_GoBack"/>
      <w:bookmarkEnd w:id="0"/>
    </w:p>
    <w:p w:rsidR="003062FB" w:rsidRDefault="003062FB" w:rsidP="00DD4B14"/>
    <w:p w:rsidR="00F57B4D" w:rsidRDefault="00F57B4D" w:rsidP="000F2478"/>
    <w:p w:rsidR="003062FB" w:rsidRDefault="00FA3A8F" w:rsidP="000F2478">
      <w:r>
        <w:t>LËNDA: Raport financiar rreth shpenzimeve të subvencioneve në baza gjinore</w:t>
      </w:r>
    </w:p>
    <w:p w:rsidR="007C0954" w:rsidRDefault="007C0954" w:rsidP="000F2478"/>
    <w:p w:rsidR="00A73A0F" w:rsidRDefault="00A73A0F" w:rsidP="00A73A0F">
      <w:pPr>
        <w:pStyle w:val="ListParagraph"/>
      </w:pPr>
    </w:p>
    <w:p w:rsidR="0067375C" w:rsidRDefault="0067375C" w:rsidP="00EF3385">
      <w:pPr>
        <w:pStyle w:val="ListParagraph"/>
        <w:numPr>
          <w:ilvl w:val="0"/>
          <w:numId w:val="3"/>
        </w:numPr>
        <w:spacing w:line="360" w:lineRule="auto"/>
      </w:pPr>
      <w:r w:rsidRPr="0067375C">
        <w:t xml:space="preserve">Buxheti total i </w:t>
      </w:r>
      <w:r w:rsidR="00681D4D">
        <w:t xml:space="preserve">shpenzuar </w:t>
      </w:r>
      <w:r w:rsidRPr="0067375C">
        <w:t xml:space="preserve">për skema të punësimit dhe </w:t>
      </w:r>
      <w:r>
        <w:t>ndërmarrësisë</w:t>
      </w:r>
      <w:r w:rsidRPr="0067375C">
        <w:t>, subvencion</w:t>
      </w:r>
      <w:r w:rsidR="00CF66AE">
        <w:t>imi</w:t>
      </w:r>
      <w:r w:rsidRPr="0067375C">
        <w:t xml:space="preserve"> në bujqësi</w:t>
      </w:r>
      <w:r w:rsidR="00CF66AE">
        <w:t xml:space="preserve"> </w:t>
      </w:r>
      <w:r w:rsidR="00CF66AE" w:rsidRPr="0067375C">
        <w:t>dhe zhvillim ekonomik</w:t>
      </w:r>
      <w:r w:rsidR="00025F03">
        <w:t>,</w:t>
      </w:r>
      <w:r w:rsidR="009713F7">
        <w:t xml:space="preserve"> subvecionimi i transportit të nxënësve të Arsimit Fillor</w:t>
      </w:r>
      <w:r w:rsidR="00025F03">
        <w:t>, bursa për student dhe skema tjera të subvencionimit (lindje, trajtim mjekësor dhe shpenzimet e varrimit)</w:t>
      </w:r>
      <w:r w:rsidR="009713F7">
        <w:t xml:space="preserve"> </w:t>
      </w:r>
      <w:r w:rsidR="006A09C3">
        <w:t xml:space="preserve">gjatë vitit 2025 </w:t>
      </w:r>
      <w:r w:rsidR="00C66367">
        <w:t xml:space="preserve">është </w:t>
      </w:r>
      <w:r w:rsidR="001D5B11">
        <w:rPr>
          <w:b/>
          <w:u w:val="single"/>
        </w:rPr>
        <w:t>740,623.14</w:t>
      </w:r>
      <w:r w:rsidR="00C47C9E">
        <w:rPr>
          <w:b/>
          <w:u w:val="single"/>
        </w:rPr>
        <w:t xml:space="preserve"> </w:t>
      </w:r>
      <w:r w:rsidR="00C66367">
        <w:t>€.</w:t>
      </w:r>
    </w:p>
    <w:p w:rsidR="0067375C" w:rsidRDefault="0067375C" w:rsidP="00EF3385">
      <w:pPr>
        <w:pStyle w:val="ListParagraph"/>
        <w:numPr>
          <w:ilvl w:val="0"/>
          <w:numId w:val="3"/>
        </w:numPr>
        <w:spacing w:line="360" w:lineRule="auto"/>
      </w:pPr>
      <w:r w:rsidRPr="0067375C">
        <w:t xml:space="preserve">Buxheti i </w:t>
      </w:r>
      <w:r w:rsidR="00681D4D">
        <w:t>shpenzuar</w:t>
      </w:r>
      <w:r w:rsidRPr="0067375C">
        <w:t xml:space="preserve"> për skema të punësimit, dhe ndërmarrësisë</w:t>
      </w:r>
      <w:r w:rsidR="00043EB6" w:rsidRPr="00043EB6">
        <w:t xml:space="preserve"> </w:t>
      </w:r>
      <w:r w:rsidR="00043EB6" w:rsidRPr="0067375C">
        <w:t>subvencion</w:t>
      </w:r>
      <w:r w:rsidR="00043EB6">
        <w:t>imi</w:t>
      </w:r>
      <w:r w:rsidR="00043EB6" w:rsidRPr="0067375C">
        <w:t xml:space="preserve"> në bujqësi</w:t>
      </w:r>
      <w:r w:rsidR="00043EB6">
        <w:t xml:space="preserve"> </w:t>
      </w:r>
      <w:r w:rsidR="00043EB6" w:rsidRPr="0067375C">
        <w:t>dhe zhvillim ekonomik</w:t>
      </w:r>
      <w:r w:rsidR="00043EB6">
        <w:t xml:space="preserve">, subvecionimi i transportit të nxënësve të Arsimit Fillor, bursa për student dhe skema tjera të subvencionimit (lindje, trajtim mjekësor dhe shpenzimet e varrimit) </w:t>
      </w:r>
      <w:r w:rsidRPr="0067375C">
        <w:t>për gra dhe vajza, subvencionet në bujqësi dhe zhvillim ekonomik</w:t>
      </w:r>
      <w:r>
        <w:t xml:space="preserve"> </w:t>
      </w:r>
      <w:r w:rsidR="001534B1">
        <w:t xml:space="preserve">është </w:t>
      </w:r>
      <w:r w:rsidR="00043EB6">
        <w:rPr>
          <w:b/>
          <w:u w:val="single"/>
        </w:rPr>
        <w:t>216,027.51</w:t>
      </w:r>
      <w:r w:rsidR="001534B1">
        <w:t xml:space="preserve"> €.</w:t>
      </w:r>
    </w:p>
    <w:p w:rsidR="0067375C" w:rsidRDefault="0067375C" w:rsidP="00EF3385">
      <w:pPr>
        <w:pStyle w:val="ListParagraph"/>
        <w:numPr>
          <w:ilvl w:val="0"/>
          <w:numId w:val="3"/>
        </w:numPr>
        <w:spacing w:line="360" w:lineRule="auto"/>
      </w:pPr>
      <w:r w:rsidRPr="0067375C">
        <w:t>Numri i përfituesve të përgjithshëm</w:t>
      </w:r>
      <w:r w:rsidR="00C66367">
        <w:t xml:space="preserve"> është </w:t>
      </w:r>
      <w:r w:rsidR="00043EB6">
        <w:rPr>
          <w:b/>
          <w:u w:val="single"/>
        </w:rPr>
        <w:t xml:space="preserve">2433 </w:t>
      </w:r>
      <w:r w:rsidR="001534B1">
        <w:t>përfituesë.</w:t>
      </w:r>
    </w:p>
    <w:p w:rsidR="0067375C" w:rsidRDefault="0067375C" w:rsidP="00EF3385">
      <w:pPr>
        <w:pStyle w:val="ListParagraph"/>
        <w:numPr>
          <w:ilvl w:val="0"/>
          <w:numId w:val="3"/>
        </w:numPr>
        <w:spacing w:line="360" w:lineRule="auto"/>
      </w:pPr>
      <w:r w:rsidRPr="0067375C">
        <w:t>Numri i grave përfituese</w:t>
      </w:r>
      <w:r>
        <w:t xml:space="preserve"> </w:t>
      </w:r>
      <w:r w:rsidR="001534B1">
        <w:t xml:space="preserve">është </w:t>
      </w:r>
      <w:r w:rsidR="00043EB6">
        <w:rPr>
          <w:b/>
          <w:u w:val="single"/>
        </w:rPr>
        <w:t>983</w:t>
      </w:r>
      <w:r w:rsidR="001534B1">
        <w:t xml:space="preserve"> përfituese.</w:t>
      </w:r>
    </w:p>
    <w:p w:rsidR="003062FB" w:rsidRDefault="003062FB" w:rsidP="00EF3385">
      <w:pPr>
        <w:spacing w:line="360" w:lineRule="auto"/>
      </w:pPr>
    </w:p>
    <w:p w:rsidR="003062FB" w:rsidRDefault="003062FB" w:rsidP="003062FB"/>
    <w:p w:rsidR="003062FB" w:rsidRDefault="003062FB" w:rsidP="003062FB"/>
    <w:p w:rsidR="003062FB" w:rsidRDefault="003062FB" w:rsidP="003062FB"/>
    <w:p w:rsidR="00035151" w:rsidRDefault="00035151" w:rsidP="003062FB"/>
    <w:p w:rsidR="00035151" w:rsidRDefault="00035151" w:rsidP="003062FB"/>
    <w:p w:rsidR="00035151" w:rsidRDefault="00035151" w:rsidP="003062FB"/>
    <w:p w:rsidR="00035151" w:rsidRDefault="00035151" w:rsidP="003062FB"/>
    <w:p w:rsidR="007C0954" w:rsidRPr="003062FB" w:rsidRDefault="00216BC8" w:rsidP="003062FB">
      <w:r>
        <w:t>Drejtoria e Financave d</w:t>
      </w:r>
      <w:r w:rsidRPr="00216BC8">
        <w:t>he Zhvillimit Ekonomik</w:t>
      </w:r>
    </w:p>
    <w:p w:rsidR="003062FB" w:rsidRDefault="003062FB" w:rsidP="003062FB"/>
    <w:p w:rsidR="00F57B4D" w:rsidRDefault="00F57B4D" w:rsidP="003062FB"/>
    <w:p w:rsidR="003062FB" w:rsidRPr="003062FB" w:rsidRDefault="003062FB" w:rsidP="003062FB">
      <w:r>
        <w:t>_____________________________________</w:t>
      </w:r>
    </w:p>
    <w:p w:rsidR="003062FB" w:rsidRPr="003062FB" w:rsidRDefault="00043EB6" w:rsidP="003062FB">
      <w:pPr>
        <w:rPr>
          <w:b/>
        </w:rPr>
      </w:pPr>
      <w:r>
        <w:rPr>
          <w:b/>
        </w:rPr>
        <w:t xml:space="preserve">          Meihate Behramaj, ZKF</w:t>
      </w:r>
    </w:p>
    <w:sectPr w:rsidR="003062FB" w:rsidRPr="003062FB" w:rsidSect="00F250F7">
      <w:pgSz w:w="12240" w:h="15840"/>
      <w:pgMar w:top="540" w:right="144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60E" w:rsidRDefault="00D7760E">
      <w:r>
        <w:separator/>
      </w:r>
    </w:p>
  </w:endnote>
  <w:endnote w:type="continuationSeparator" w:id="0">
    <w:p w:rsidR="00D7760E" w:rsidRDefault="00D77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60E" w:rsidRDefault="00D7760E">
      <w:r>
        <w:separator/>
      </w:r>
    </w:p>
  </w:footnote>
  <w:footnote w:type="continuationSeparator" w:id="0">
    <w:p w:rsidR="00D7760E" w:rsidRDefault="00D776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97A46"/>
    <w:multiLevelType w:val="hybridMultilevel"/>
    <w:tmpl w:val="73949920"/>
    <w:lvl w:ilvl="0" w:tplc="4C1C5D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62AD9"/>
    <w:multiLevelType w:val="hybridMultilevel"/>
    <w:tmpl w:val="9D624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4213D"/>
    <w:multiLevelType w:val="hybridMultilevel"/>
    <w:tmpl w:val="C7B4C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F104AF"/>
    <w:multiLevelType w:val="hybridMultilevel"/>
    <w:tmpl w:val="4D6ECC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F54A0"/>
    <w:multiLevelType w:val="hybridMultilevel"/>
    <w:tmpl w:val="79F2B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2FB"/>
    <w:rsid w:val="00025F03"/>
    <w:rsid w:val="00035151"/>
    <w:rsid w:val="0004373C"/>
    <w:rsid w:val="00043EB6"/>
    <w:rsid w:val="00047B02"/>
    <w:rsid w:val="000B6134"/>
    <w:rsid w:val="000D671B"/>
    <w:rsid w:val="000F2478"/>
    <w:rsid w:val="001217AC"/>
    <w:rsid w:val="00135D00"/>
    <w:rsid w:val="001534B1"/>
    <w:rsid w:val="00197360"/>
    <w:rsid w:val="001D5B11"/>
    <w:rsid w:val="001E4486"/>
    <w:rsid w:val="001F34A2"/>
    <w:rsid w:val="001F4E85"/>
    <w:rsid w:val="002004E9"/>
    <w:rsid w:val="00211BF7"/>
    <w:rsid w:val="00212A4D"/>
    <w:rsid w:val="00216BC8"/>
    <w:rsid w:val="0024340C"/>
    <w:rsid w:val="00246349"/>
    <w:rsid w:val="0027203F"/>
    <w:rsid w:val="002F67B5"/>
    <w:rsid w:val="00302873"/>
    <w:rsid w:val="003062FB"/>
    <w:rsid w:val="00313370"/>
    <w:rsid w:val="003D0370"/>
    <w:rsid w:val="00410401"/>
    <w:rsid w:val="00423E93"/>
    <w:rsid w:val="004A3F4E"/>
    <w:rsid w:val="004E259B"/>
    <w:rsid w:val="00555B53"/>
    <w:rsid w:val="005B0490"/>
    <w:rsid w:val="005B7BF5"/>
    <w:rsid w:val="00601F4C"/>
    <w:rsid w:val="00632B06"/>
    <w:rsid w:val="0067375C"/>
    <w:rsid w:val="00681D4D"/>
    <w:rsid w:val="006A09C3"/>
    <w:rsid w:val="006E4BF8"/>
    <w:rsid w:val="00722A6E"/>
    <w:rsid w:val="007248DE"/>
    <w:rsid w:val="00732E03"/>
    <w:rsid w:val="00796786"/>
    <w:rsid w:val="007C0954"/>
    <w:rsid w:val="007E0E2B"/>
    <w:rsid w:val="00816356"/>
    <w:rsid w:val="008A0908"/>
    <w:rsid w:val="008A5202"/>
    <w:rsid w:val="008C0FC8"/>
    <w:rsid w:val="008D6FFE"/>
    <w:rsid w:val="009713F7"/>
    <w:rsid w:val="00974911"/>
    <w:rsid w:val="009D1E3B"/>
    <w:rsid w:val="009F6F60"/>
    <w:rsid w:val="00A11C5E"/>
    <w:rsid w:val="00A40601"/>
    <w:rsid w:val="00A73A0F"/>
    <w:rsid w:val="00AC4DDF"/>
    <w:rsid w:val="00B063BA"/>
    <w:rsid w:val="00B2149C"/>
    <w:rsid w:val="00B7469B"/>
    <w:rsid w:val="00BA1727"/>
    <w:rsid w:val="00BC69E8"/>
    <w:rsid w:val="00C315EC"/>
    <w:rsid w:val="00C47C9E"/>
    <w:rsid w:val="00C570EE"/>
    <w:rsid w:val="00C65D82"/>
    <w:rsid w:val="00C66367"/>
    <w:rsid w:val="00CB567E"/>
    <w:rsid w:val="00CD4667"/>
    <w:rsid w:val="00CF66AE"/>
    <w:rsid w:val="00D3447E"/>
    <w:rsid w:val="00D51487"/>
    <w:rsid w:val="00D7760E"/>
    <w:rsid w:val="00DA38C9"/>
    <w:rsid w:val="00DB744C"/>
    <w:rsid w:val="00DD4B14"/>
    <w:rsid w:val="00DE3D45"/>
    <w:rsid w:val="00DF5C6C"/>
    <w:rsid w:val="00E334F3"/>
    <w:rsid w:val="00E63D72"/>
    <w:rsid w:val="00EA1FF7"/>
    <w:rsid w:val="00EB69F8"/>
    <w:rsid w:val="00EF3385"/>
    <w:rsid w:val="00F250F7"/>
    <w:rsid w:val="00F56716"/>
    <w:rsid w:val="00F57B4D"/>
    <w:rsid w:val="00FA3A8F"/>
    <w:rsid w:val="00FA61B8"/>
    <w:rsid w:val="00FB63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7DF347C-4AE6-46D7-AEFE-9049B2B5A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7B5"/>
    <w:rPr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D4B1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D4B1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D4B1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62F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lora.Tafili\Desktop\Emblema%20e%20Komun&#235;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Emblema e Komunës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Halil BEKAJ</vt:lpstr>
    </vt:vector>
  </TitlesOfParts>
  <Company>ArtHOUSE.Co.LTD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Halil BEKAJ</dc:title>
  <dc:subject>Halil BEKAJ</dc:subject>
  <dc:creator>Vlora Tafili</dc:creator>
  <cp:keywords>Halil BEKAJ</cp:keywords>
  <dc:description>Halil BEKAJ</dc:description>
  <cp:lastModifiedBy>Samije Gjergjaj</cp:lastModifiedBy>
  <cp:revision>2</cp:revision>
  <cp:lastPrinted>2026-01-13T14:58:00Z</cp:lastPrinted>
  <dcterms:created xsi:type="dcterms:W3CDTF">2026-01-30T14:02:00Z</dcterms:created>
  <dcterms:modified xsi:type="dcterms:W3CDTF">2026-01-30T14:02:00Z</dcterms:modified>
  <cp:category>Halil BEKAJ</cp:category>
</cp:coreProperties>
</file>