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101DBD" w:rsidRDefault="00101DBD" w:rsidP="00DD4B14">
      <w:pPr>
        <w:jc w:val="center"/>
      </w:pPr>
    </w:p>
    <w:p w:rsidR="00771042" w:rsidRDefault="00771042" w:rsidP="00DD4B14">
      <w:pPr>
        <w:jc w:val="center"/>
      </w:pPr>
    </w:p>
    <w:p w:rsidR="00DD4B14" w:rsidRPr="00DD4B14" w:rsidRDefault="004E259B" w:rsidP="00F250F7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789191731" r:id="rId9"/>
        </w:object>
      </w:r>
    </w:p>
    <w:p w:rsidR="00DD4B14" w:rsidRDefault="00DD4B14" w:rsidP="00DD4B14"/>
    <w:p w:rsidR="00302873" w:rsidRDefault="00302873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Pr="00D66452" w:rsidRDefault="00130511" w:rsidP="00130511">
      <w:pPr>
        <w:jc w:val="center"/>
        <w:rPr>
          <w:b/>
          <w:sz w:val="36"/>
          <w:szCs w:val="36"/>
        </w:rPr>
      </w:pPr>
      <w:r w:rsidRPr="00D66452">
        <w:rPr>
          <w:b/>
          <w:color w:val="000000" w:themeColor="text1"/>
          <w:sz w:val="36"/>
          <w:szCs w:val="36"/>
        </w:rPr>
        <w:t xml:space="preserve">RAPORTI NGA PROCESI I ORGANIZIMIT TË DËGJIMEVE  </w:t>
      </w:r>
      <w:r w:rsidR="004043FC" w:rsidRPr="00D66452">
        <w:rPr>
          <w:b/>
          <w:color w:val="000000" w:themeColor="text1"/>
          <w:sz w:val="36"/>
          <w:szCs w:val="36"/>
        </w:rPr>
        <w:t xml:space="preserve">BUXHETORE PËR </w:t>
      </w:r>
      <w:r w:rsidR="00D66452" w:rsidRPr="00D66452">
        <w:rPr>
          <w:b/>
          <w:color w:val="000000" w:themeColor="text1"/>
          <w:sz w:val="36"/>
          <w:szCs w:val="36"/>
        </w:rPr>
        <w:t>DRAFT PLANIN E BUXHETIT PËR VITIN 2025</w:t>
      </w:r>
    </w:p>
    <w:p w:rsidR="00130511" w:rsidRPr="00D66452" w:rsidRDefault="00130511" w:rsidP="00130511">
      <w:pPr>
        <w:jc w:val="center"/>
        <w:rPr>
          <w:b/>
          <w:sz w:val="36"/>
          <w:szCs w:val="36"/>
        </w:rPr>
      </w:pPr>
    </w:p>
    <w:p w:rsidR="00130511" w:rsidRPr="00D66452" w:rsidRDefault="00130511" w:rsidP="00130511">
      <w:pPr>
        <w:jc w:val="center"/>
        <w:rPr>
          <w:b/>
        </w:rPr>
      </w:pPr>
    </w:p>
    <w:p w:rsidR="00130511" w:rsidRPr="00D66452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Default="00130511" w:rsidP="00130511">
      <w:pPr>
        <w:jc w:val="center"/>
        <w:rPr>
          <w:b/>
        </w:rPr>
      </w:pPr>
    </w:p>
    <w:p w:rsidR="00130511" w:rsidRPr="00E566D4" w:rsidRDefault="00E566D4" w:rsidP="00130511">
      <w:pPr>
        <w:jc w:val="center"/>
        <w:rPr>
          <w:b/>
          <w:sz w:val="26"/>
          <w:szCs w:val="26"/>
        </w:rPr>
      </w:pPr>
      <w:r w:rsidRPr="00E566D4">
        <w:rPr>
          <w:b/>
          <w:sz w:val="26"/>
          <w:szCs w:val="26"/>
        </w:rPr>
        <w:t>Shtator</w:t>
      </w:r>
      <w:r w:rsidR="00226824" w:rsidRPr="00E566D4">
        <w:rPr>
          <w:b/>
          <w:sz w:val="26"/>
          <w:szCs w:val="26"/>
        </w:rPr>
        <w:t>,</w:t>
      </w:r>
      <w:r w:rsidR="0018506B" w:rsidRPr="00E566D4">
        <w:rPr>
          <w:b/>
          <w:sz w:val="26"/>
          <w:szCs w:val="26"/>
        </w:rPr>
        <w:t xml:space="preserve"> 2024</w:t>
      </w:r>
    </w:p>
    <w:p w:rsidR="001C66A3" w:rsidRDefault="001C66A3" w:rsidP="001C66A3">
      <w:pPr>
        <w:jc w:val="both"/>
        <w:rPr>
          <w:color w:val="1F4E79" w:themeColor="accent1" w:themeShade="80"/>
          <w:sz w:val="28"/>
          <w:szCs w:val="28"/>
        </w:rPr>
      </w:pPr>
    </w:p>
    <w:p w:rsidR="001C66A3" w:rsidRDefault="001C66A3" w:rsidP="001C66A3">
      <w:pPr>
        <w:jc w:val="both"/>
        <w:rPr>
          <w:color w:val="1F4E79" w:themeColor="accent1" w:themeShade="80"/>
          <w:sz w:val="28"/>
          <w:szCs w:val="28"/>
        </w:rPr>
      </w:pPr>
    </w:p>
    <w:sdt>
      <w:sdtPr>
        <w:rPr>
          <w:rFonts w:ascii="Times New Roman" w:eastAsia="MS Mincho" w:hAnsi="Times New Roman"/>
          <w:b w:val="0"/>
          <w:bCs w:val="0"/>
          <w:color w:val="auto"/>
          <w:sz w:val="26"/>
          <w:szCs w:val="26"/>
          <w:lang w:val="sq-AL" w:eastAsia="en-US"/>
        </w:rPr>
        <w:id w:val="1944184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56E63" w:rsidRDefault="00683216">
          <w:pPr>
            <w:pStyle w:val="TOCHeading"/>
            <w:rPr>
              <w:rFonts w:ascii="Times New Roman" w:hAnsi="Times New Roman"/>
              <w:sz w:val="26"/>
              <w:szCs w:val="26"/>
            </w:rPr>
          </w:pPr>
          <w:r w:rsidRPr="002A09E5">
            <w:rPr>
              <w:rFonts w:ascii="Times New Roman" w:hAnsi="Times New Roman"/>
              <w:b w:val="0"/>
              <w:sz w:val="32"/>
              <w:szCs w:val="32"/>
            </w:rPr>
            <w:t>PËRMBAJTJA</w:t>
          </w:r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  <w:p w:rsidR="00BF17E0" w:rsidRPr="00BF17E0" w:rsidRDefault="00BF17E0" w:rsidP="00BF17E0">
          <w:pPr>
            <w:rPr>
              <w:lang w:val="en-US" w:eastAsia="ja-JP"/>
            </w:rPr>
          </w:pPr>
        </w:p>
        <w:p w:rsidR="00A95132" w:rsidRPr="00FF0204" w:rsidRDefault="00A95132" w:rsidP="00A95132">
          <w:pPr>
            <w:rPr>
              <w:sz w:val="26"/>
              <w:szCs w:val="26"/>
              <w:lang w:val="en-US" w:eastAsia="ja-JP"/>
            </w:rPr>
          </w:pPr>
        </w:p>
        <w:p w:rsidR="00A60410" w:rsidRPr="00FF0204" w:rsidRDefault="00A60410">
          <w:pPr>
            <w:pStyle w:val="TOC1"/>
            <w:tabs>
              <w:tab w:val="right" w:leader="dot" w:pos="9710"/>
            </w:tabs>
            <w:rPr>
              <w:sz w:val="26"/>
              <w:szCs w:val="26"/>
            </w:rPr>
          </w:pPr>
          <w:r w:rsidRPr="00FF0204">
            <w:rPr>
              <w:sz w:val="26"/>
              <w:szCs w:val="26"/>
            </w:rPr>
            <w:t>HYRJE.....................................................................................................................................2</w:t>
          </w:r>
        </w:p>
        <w:p w:rsidR="00A60410" w:rsidRPr="00FF0204" w:rsidRDefault="00A60410">
          <w:pPr>
            <w:pStyle w:val="TOC1"/>
            <w:tabs>
              <w:tab w:val="right" w:leader="dot" w:pos="9710"/>
            </w:tabs>
            <w:rPr>
              <w:sz w:val="26"/>
              <w:szCs w:val="26"/>
            </w:rPr>
          </w:pPr>
        </w:p>
        <w:p w:rsidR="00A56E63" w:rsidRPr="00FF0204" w:rsidRDefault="00A56E63">
          <w:pPr>
            <w:pStyle w:val="TOC1"/>
            <w:tabs>
              <w:tab w:val="right" w:leader="dot" w:pos="9710"/>
            </w:tabs>
            <w:rPr>
              <w:noProof/>
              <w:sz w:val="26"/>
              <w:szCs w:val="26"/>
            </w:rPr>
          </w:pPr>
          <w:r w:rsidRPr="00FF0204">
            <w:rPr>
              <w:sz w:val="26"/>
              <w:szCs w:val="26"/>
            </w:rPr>
            <w:fldChar w:fldCharType="begin"/>
          </w:r>
          <w:r w:rsidRPr="00FF0204">
            <w:rPr>
              <w:sz w:val="26"/>
              <w:szCs w:val="26"/>
            </w:rPr>
            <w:instrText xml:space="preserve"> TOC \o "1-3" \h \z \u </w:instrText>
          </w:r>
          <w:r w:rsidRPr="00FF0204">
            <w:rPr>
              <w:sz w:val="26"/>
              <w:szCs w:val="26"/>
            </w:rPr>
            <w:fldChar w:fldCharType="separate"/>
          </w:r>
          <w:hyperlink w:anchor="_Toc177041337" w:history="1">
            <w:r w:rsidRPr="00FF0204">
              <w:rPr>
                <w:rStyle w:val="Hyperlink"/>
                <w:noProof/>
                <w:sz w:val="26"/>
                <w:szCs w:val="26"/>
              </w:rPr>
              <w:t>BUXHETI I KOMUNËS SË KLINËS SIPAS KATEGORIVE TË SHPENZIMEVE  PËR  PERIUDHEN 2025 – 2027</w:t>
            </w:r>
            <w:r w:rsidRPr="00FF0204">
              <w:rPr>
                <w:noProof/>
                <w:webHidden/>
                <w:sz w:val="26"/>
                <w:szCs w:val="26"/>
              </w:rPr>
              <w:tab/>
            </w:r>
            <w:r w:rsidR="00A60410" w:rsidRPr="00FF0204">
              <w:rPr>
                <w:noProof/>
                <w:webHidden/>
                <w:sz w:val="26"/>
                <w:szCs w:val="26"/>
              </w:rPr>
              <w:t>4</w:t>
            </w:r>
          </w:hyperlink>
        </w:p>
        <w:p w:rsidR="00A95132" w:rsidRPr="00FF0204" w:rsidRDefault="00A95132" w:rsidP="00A95132">
          <w:pPr>
            <w:rPr>
              <w:sz w:val="26"/>
              <w:szCs w:val="26"/>
            </w:rPr>
          </w:pPr>
        </w:p>
        <w:p w:rsidR="00A56E63" w:rsidRPr="00FF0204" w:rsidRDefault="003079F0">
          <w:pPr>
            <w:pStyle w:val="TOC1"/>
            <w:tabs>
              <w:tab w:val="right" w:leader="dot" w:pos="9710"/>
            </w:tabs>
            <w:rPr>
              <w:noProof/>
              <w:sz w:val="26"/>
              <w:szCs w:val="26"/>
            </w:rPr>
          </w:pPr>
          <w:hyperlink w:anchor="_Toc177041338" w:history="1">
            <w:r w:rsidR="00A56E63" w:rsidRPr="00FF0204">
              <w:rPr>
                <w:rStyle w:val="Hyperlink"/>
                <w:noProof/>
                <w:sz w:val="26"/>
                <w:szCs w:val="26"/>
              </w:rPr>
              <w:t>Projektet me prioritet për vitin 2025</w:t>
            </w:r>
            <w:r w:rsidR="00A56E63" w:rsidRPr="00FF0204">
              <w:rPr>
                <w:noProof/>
                <w:webHidden/>
                <w:sz w:val="26"/>
                <w:szCs w:val="26"/>
              </w:rPr>
              <w:tab/>
            </w:r>
            <w:r w:rsidR="00A60410" w:rsidRPr="00FF0204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A95132" w:rsidRPr="00FF0204" w:rsidRDefault="00A95132" w:rsidP="00A95132">
          <w:pPr>
            <w:rPr>
              <w:sz w:val="26"/>
              <w:szCs w:val="26"/>
            </w:rPr>
          </w:pPr>
        </w:p>
        <w:p w:rsidR="00A56E63" w:rsidRPr="00FF0204" w:rsidRDefault="003079F0">
          <w:pPr>
            <w:pStyle w:val="TOC1"/>
            <w:tabs>
              <w:tab w:val="right" w:leader="dot" w:pos="9710"/>
            </w:tabs>
            <w:rPr>
              <w:noProof/>
              <w:sz w:val="26"/>
              <w:szCs w:val="26"/>
            </w:rPr>
          </w:pPr>
          <w:hyperlink w:anchor="_Toc177041339" w:history="1">
            <w:r w:rsidR="00A56E63" w:rsidRPr="00FF0204">
              <w:rPr>
                <w:rStyle w:val="Hyperlink"/>
                <w:noProof/>
                <w:sz w:val="26"/>
                <w:szCs w:val="26"/>
              </w:rPr>
              <w:t>ECURIA E PROCESIT TË DËGJIMEVE PUBLIKE BUXHETORE PËR DRAFT – BUXHETIN E VITIT 2025 - 2027</w:t>
            </w:r>
            <w:r w:rsidR="00A56E63" w:rsidRPr="00FF0204">
              <w:rPr>
                <w:noProof/>
                <w:webHidden/>
                <w:sz w:val="26"/>
                <w:szCs w:val="26"/>
              </w:rPr>
              <w:tab/>
            </w:r>
            <w:r w:rsidR="00A60410" w:rsidRPr="00FF0204">
              <w:rPr>
                <w:noProof/>
                <w:webHidden/>
                <w:sz w:val="26"/>
                <w:szCs w:val="26"/>
              </w:rPr>
              <w:t>10</w:t>
            </w:r>
          </w:hyperlink>
        </w:p>
        <w:p w:rsidR="00A60410" w:rsidRPr="00FF0204" w:rsidRDefault="00A60410" w:rsidP="00A60410">
          <w:pPr>
            <w:rPr>
              <w:sz w:val="26"/>
              <w:szCs w:val="26"/>
            </w:rPr>
          </w:pPr>
        </w:p>
        <w:p w:rsidR="00A60410" w:rsidRPr="00FF0204" w:rsidRDefault="00A60410" w:rsidP="00A60410">
          <w:pPr>
            <w:rPr>
              <w:sz w:val="26"/>
              <w:szCs w:val="26"/>
            </w:rPr>
          </w:pPr>
          <w:r w:rsidRPr="00FF0204">
            <w:rPr>
              <w:sz w:val="26"/>
              <w:szCs w:val="26"/>
            </w:rPr>
            <w:t>Plani i organizimit të dëgjimeve buxhetore për vitin 2025 ..................................</w:t>
          </w:r>
          <w:r w:rsidR="00FF0204">
            <w:rPr>
              <w:sz w:val="26"/>
              <w:szCs w:val="26"/>
            </w:rPr>
            <w:t xml:space="preserve">................. </w:t>
          </w:r>
          <w:r w:rsidRPr="00FF0204">
            <w:rPr>
              <w:sz w:val="26"/>
              <w:szCs w:val="26"/>
            </w:rPr>
            <w:t>11</w:t>
          </w:r>
        </w:p>
        <w:p w:rsidR="0070728D" w:rsidRDefault="00A56E63">
          <w:pPr>
            <w:rPr>
              <w:b/>
              <w:bCs/>
              <w:noProof/>
              <w:sz w:val="26"/>
              <w:szCs w:val="26"/>
            </w:rPr>
          </w:pPr>
          <w:r w:rsidRPr="00FF0204">
            <w:rPr>
              <w:b/>
              <w:bCs/>
              <w:noProof/>
              <w:sz w:val="26"/>
              <w:szCs w:val="26"/>
            </w:rPr>
            <w:fldChar w:fldCharType="end"/>
          </w:r>
        </w:p>
        <w:p w:rsidR="00CD50B9" w:rsidRDefault="0070728D">
          <w:pPr>
            <w:rPr>
              <w:sz w:val="26"/>
              <w:szCs w:val="26"/>
            </w:rPr>
          </w:pPr>
          <w:r w:rsidRPr="0070728D">
            <w:rPr>
              <w:sz w:val="26"/>
              <w:szCs w:val="26"/>
            </w:rPr>
            <w:t>Tabela e detajuar e kalendarit të dëgjimeve</w:t>
          </w:r>
          <w:r>
            <w:rPr>
              <w:sz w:val="26"/>
              <w:szCs w:val="26"/>
            </w:rPr>
            <w:t xml:space="preserve"> ...........................................................................18</w:t>
          </w:r>
        </w:p>
        <w:p w:rsidR="00CD50B9" w:rsidRDefault="00CD50B9">
          <w:pPr>
            <w:rPr>
              <w:sz w:val="26"/>
              <w:szCs w:val="26"/>
            </w:rPr>
          </w:pPr>
        </w:p>
        <w:p w:rsidR="00CD50B9" w:rsidRDefault="00CD50B9" w:rsidP="00CD50B9">
          <w:pPr>
            <w:rPr>
              <w:sz w:val="26"/>
              <w:szCs w:val="26"/>
            </w:rPr>
          </w:pPr>
          <w:r w:rsidRPr="00CD50B9">
            <w:rPr>
              <w:sz w:val="26"/>
              <w:szCs w:val="26"/>
            </w:rPr>
            <w:t>Tabela e detaju</w:t>
          </w:r>
          <w:r>
            <w:rPr>
              <w:sz w:val="26"/>
              <w:szCs w:val="26"/>
            </w:rPr>
            <w:t>ar e metodologjisë së dëgjimeve ....................................................................21</w:t>
          </w:r>
        </w:p>
        <w:p w:rsidR="00CD50B9" w:rsidRDefault="00CD50B9" w:rsidP="00CD50B9">
          <w:pPr>
            <w:rPr>
              <w:sz w:val="26"/>
              <w:szCs w:val="26"/>
            </w:rPr>
          </w:pPr>
        </w:p>
        <w:p w:rsidR="00CD50B9" w:rsidRDefault="00CD50B9" w:rsidP="00CD50B9">
          <w:pPr>
            <w:rPr>
              <w:sz w:val="26"/>
              <w:szCs w:val="26"/>
            </w:rPr>
          </w:pPr>
          <w:r w:rsidRPr="00CD50B9">
            <w:rPr>
              <w:sz w:val="26"/>
              <w:szCs w:val="26"/>
            </w:rPr>
            <w:t>VLERËSIMI I GRUPIT PUNUES MBI KËRKESAT E QYTETARËVE</w:t>
          </w:r>
          <w:r>
            <w:rPr>
              <w:sz w:val="26"/>
              <w:szCs w:val="26"/>
            </w:rPr>
            <w:t xml:space="preserve"> .......................... 24</w:t>
          </w:r>
        </w:p>
        <w:p w:rsidR="009054D3" w:rsidRDefault="009054D3" w:rsidP="00CD50B9">
          <w:pPr>
            <w:rPr>
              <w:sz w:val="26"/>
              <w:szCs w:val="26"/>
            </w:rPr>
          </w:pPr>
        </w:p>
        <w:p w:rsidR="00224758" w:rsidRPr="00CD50B9" w:rsidRDefault="00224758" w:rsidP="00224758">
          <w:pPr>
            <w:rPr>
              <w:sz w:val="26"/>
              <w:szCs w:val="26"/>
            </w:rPr>
          </w:pPr>
          <w:r w:rsidRPr="00224758">
            <w:rPr>
              <w:sz w:val="26"/>
              <w:szCs w:val="26"/>
            </w:rPr>
            <w:t>TABELA E VEÇANTË E TRAJTIMIT TË KËRKESAVE NGA DËGJIMI BUXHETOR I DREJTPËRDREJTË NË SALLËN E KUVENDIT KOMUNAL KLINË,</w:t>
          </w:r>
          <w:r>
            <w:rPr>
              <w:sz w:val="26"/>
              <w:szCs w:val="26"/>
            </w:rPr>
            <w:t xml:space="preserve"> ORGANIZUAR NGA KUVENDI KOMUNAL ...............................................................................................41</w:t>
          </w:r>
        </w:p>
        <w:p w:rsidR="00224758" w:rsidRDefault="00224758" w:rsidP="00CD50B9">
          <w:pPr>
            <w:rPr>
              <w:sz w:val="26"/>
              <w:szCs w:val="26"/>
            </w:rPr>
          </w:pPr>
        </w:p>
        <w:p w:rsidR="009054D3" w:rsidRDefault="009054D3" w:rsidP="00CD50B9">
          <w:pPr>
            <w:rPr>
              <w:sz w:val="26"/>
              <w:szCs w:val="26"/>
            </w:rPr>
          </w:pPr>
          <w:r w:rsidRPr="009054D3">
            <w:rPr>
              <w:sz w:val="26"/>
              <w:szCs w:val="26"/>
            </w:rPr>
            <w:t>Infografika e përfshirjes së kërkesave</w:t>
          </w:r>
          <w:r>
            <w:rPr>
              <w:sz w:val="26"/>
              <w:szCs w:val="26"/>
            </w:rPr>
            <w:t xml:space="preserve"> ....................................................................................42</w:t>
          </w:r>
        </w:p>
        <w:p w:rsidR="009054D3" w:rsidRDefault="009054D3" w:rsidP="00CD50B9">
          <w:pPr>
            <w:rPr>
              <w:sz w:val="26"/>
              <w:szCs w:val="26"/>
            </w:rPr>
          </w:pPr>
        </w:p>
        <w:p w:rsidR="00E209C9" w:rsidRDefault="00E209C9" w:rsidP="00CD50B9">
          <w:pPr>
            <w:rPr>
              <w:sz w:val="26"/>
              <w:szCs w:val="26"/>
            </w:rPr>
          </w:pPr>
          <w:r w:rsidRPr="00E209C9">
            <w:rPr>
              <w:sz w:val="26"/>
              <w:szCs w:val="26"/>
            </w:rPr>
            <w:t xml:space="preserve">Tabela e numrit të pjesëmarrësve në dëgjime </w:t>
          </w:r>
          <w:r>
            <w:rPr>
              <w:sz w:val="26"/>
              <w:szCs w:val="26"/>
            </w:rPr>
            <w:t>në total të ndarë sipas gjinisë .........................45</w:t>
          </w:r>
        </w:p>
        <w:p w:rsidR="00E209C9" w:rsidRDefault="00E209C9" w:rsidP="00CD50B9">
          <w:pPr>
            <w:rPr>
              <w:sz w:val="26"/>
              <w:szCs w:val="26"/>
            </w:rPr>
          </w:pPr>
        </w:p>
        <w:p w:rsidR="009054D3" w:rsidRDefault="009054D3" w:rsidP="00CD50B9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t>Procesverbalet e takimeve për D</w:t>
          </w:r>
          <w:r w:rsidRPr="009054D3">
            <w:rPr>
              <w:sz w:val="26"/>
              <w:szCs w:val="26"/>
            </w:rPr>
            <w:t>raft-Buxhetin e viti 2025</w:t>
          </w:r>
          <w:r>
            <w:rPr>
              <w:sz w:val="26"/>
              <w:szCs w:val="26"/>
            </w:rPr>
            <w:t xml:space="preserve"> ................................................... 45</w:t>
          </w:r>
        </w:p>
        <w:p w:rsidR="009054D3" w:rsidRDefault="009054D3" w:rsidP="00CD50B9">
          <w:pPr>
            <w:rPr>
              <w:sz w:val="26"/>
              <w:szCs w:val="26"/>
            </w:rPr>
          </w:pPr>
        </w:p>
        <w:p w:rsidR="009054D3" w:rsidRDefault="009054D3" w:rsidP="00CD50B9">
          <w:pPr>
            <w:rPr>
              <w:sz w:val="26"/>
              <w:szCs w:val="26"/>
            </w:rPr>
          </w:pPr>
          <w:r w:rsidRPr="009054D3">
            <w:rPr>
              <w:sz w:val="26"/>
              <w:szCs w:val="26"/>
            </w:rPr>
            <w:t>Krahasimet me dëgjimet bux</w:t>
          </w:r>
          <w:r>
            <w:rPr>
              <w:sz w:val="26"/>
              <w:szCs w:val="26"/>
            </w:rPr>
            <w:t>hetore për buxhetin e vitit 2024 ............................................. 46</w:t>
          </w:r>
        </w:p>
        <w:p w:rsidR="00D05A66" w:rsidRDefault="00D05A66" w:rsidP="00CD50B9">
          <w:pPr>
            <w:rPr>
              <w:sz w:val="26"/>
              <w:szCs w:val="26"/>
            </w:rPr>
          </w:pPr>
        </w:p>
        <w:p w:rsidR="00B85F0D" w:rsidRDefault="00D05A66" w:rsidP="00CD50B9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t>T</w:t>
          </w:r>
          <w:r w:rsidRPr="00D05A66">
            <w:rPr>
              <w:sz w:val="26"/>
              <w:szCs w:val="26"/>
            </w:rPr>
            <w:t>abela me të gjitha publikimet lidhur me</w:t>
          </w:r>
          <w:r>
            <w:rPr>
              <w:sz w:val="26"/>
              <w:szCs w:val="26"/>
            </w:rPr>
            <w:t xml:space="preserve"> dëgjimet buxhetore...............................................47</w:t>
          </w:r>
        </w:p>
        <w:p w:rsidR="00B85F0D" w:rsidRDefault="00B85F0D" w:rsidP="00CD50B9">
          <w:pPr>
            <w:rPr>
              <w:sz w:val="26"/>
              <w:szCs w:val="26"/>
            </w:rPr>
          </w:pPr>
        </w:p>
        <w:p w:rsidR="001C66A3" w:rsidRPr="00B85F0D" w:rsidRDefault="00B85F0D" w:rsidP="00B4119B">
          <w:pPr>
            <w:rPr>
              <w:sz w:val="26"/>
              <w:szCs w:val="26"/>
            </w:rPr>
          </w:pPr>
          <w:r w:rsidRPr="00B85F0D">
            <w:rPr>
              <w:sz w:val="26"/>
              <w:szCs w:val="26"/>
            </w:rPr>
            <w:t>PËRFUNDIMI: INOFRMATA SHTESË</w:t>
          </w:r>
          <w:r>
            <w:rPr>
              <w:sz w:val="26"/>
              <w:szCs w:val="26"/>
            </w:rPr>
            <w:t xml:space="preserve"> .............................................................................48</w:t>
          </w:r>
          <w:r w:rsidR="00D05A66">
            <w:rPr>
              <w:sz w:val="26"/>
              <w:szCs w:val="26"/>
            </w:rPr>
            <w:t xml:space="preserve"> </w:t>
          </w:r>
        </w:p>
      </w:sdtContent>
    </w:sdt>
    <w:tbl>
      <w:tblPr>
        <w:tblW w:w="13374" w:type="dxa"/>
        <w:tblInd w:w="25" w:type="dxa"/>
        <w:tblLook w:val="04A0" w:firstRow="1" w:lastRow="0" w:firstColumn="1" w:lastColumn="0" w:noHBand="0" w:noVBand="1"/>
      </w:tblPr>
      <w:tblGrid>
        <w:gridCol w:w="10561"/>
        <w:gridCol w:w="1980"/>
        <w:gridCol w:w="1838"/>
      </w:tblGrid>
      <w:tr w:rsidR="00506B5F" w:rsidRPr="00D14BB7" w:rsidTr="00C51C27">
        <w:trPr>
          <w:trHeight w:val="660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2B" w:rsidRPr="002A09E5" w:rsidRDefault="00A95132" w:rsidP="003D2155">
            <w:pPr>
              <w:pStyle w:val="Heading3"/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  <w:sz w:val="32"/>
                <w:szCs w:val="32"/>
                <w:lang w:val="en-GB" w:eastAsia="en-GB"/>
              </w:rPr>
            </w:pPr>
            <w:r w:rsidRPr="002A09E5">
              <w:rPr>
                <w:rFonts w:ascii="Times New Roman" w:hAnsi="Times New Roman" w:cs="Times New Roman"/>
                <w:b w:val="0"/>
                <w:color w:val="1F4E79" w:themeColor="accent1" w:themeShade="80"/>
                <w:sz w:val="32"/>
                <w:szCs w:val="32"/>
                <w:lang w:val="en-GB" w:eastAsia="en-GB"/>
              </w:rPr>
              <w:lastRenderedPageBreak/>
              <w:t>HYRJE</w:t>
            </w:r>
          </w:p>
          <w:p w:rsidR="00075273" w:rsidRPr="00075273" w:rsidRDefault="00075273" w:rsidP="00075273">
            <w:pPr>
              <w:rPr>
                <w:lang w:val="en-GB" w:eastAsia="en-GB"/>
              </w:rPr>
            </w:pPr>
          </w:p>
          <w:p w:rsidR="00F2122B" w:rsidRPr="001260FD" w:rsidRDefault="00D04204" w:rsidP="003D2155">
            <w:pPr>
              <w:pStyle w:val="Heading3"/>
              <w:jc w:val="both"/>
              <w:rPr>
                <w:rFonts w:ascii="Times New Roman" w:hAnsi="Times New Roman" w:cs="Times New Roman"/>
                <w:b w:val="0"/>
              </w:rPr>
            </w:pPr>
            <w:r w:rsidRPr="000E0A53">
              <w:rPr>
                <w:rFonts w:ascii="Times New Roman" w:hAnsi="Times New Roman" w:cs="Times New Roman"/>
                <w:b w:val="0"/>
                <w:color w:val="000000" w:themeColor="text1"/>
                <w:lang w:eastAsia="en-GB"/>
              </w:rPr>
              <w:t>Bazuar në ligjin për Qeverisje Lokale, Ligjin për Men</w:t>
            </w:r>
            <w:r w:rsidR="003D2155" w:rsidRPr="000E0A53">
              <w:rPr>
                <w:rFonts w:ascii="Times New Roman" w:hAnsi="Times New Roman" w:cs="Times New Roman"/>
                <w:b w:val="0"/>
                <w:color w:val="000000" w:themeColor="text1"/>
                <w:lang w:eastAsia="en-GB"/>
              </w:rPr>
              <w:t xml:space="preserve">axhimin e Financave Publike dhe </w:t>
            </w:r>
            <w:r w:rsidRPr="000E0A53">
              <w:rPr>
                <w:rFonts w:ascii="Times New Roman" w:hAnsi="Times New Roman" w:cs="Times New Roman"/>
                <w:b w:val="0"/>
                <w:color w:val="000000" w:themeColor="text1"/>
                <w:lang w:eastAsia="en-GB"/>
              </w:rPr>
              <w:t>Përgjegjësitë, Statutin e  Komunës së Klinës,</w:t>
            </w:r>
            <w:r w:rsidRPr="001260FD">
              <w:rPr>
                <w:rFonts w:ascii="Times New Roman" w:hAnsi="Times New Roman" w:cs="Times New Roman"/>
                <w:b w:val="0"/>
                <w:color w:val="000000" w:themeColor="text1"/>
                <w:lang w:val="en-GB" w:eastAsia="en-GB"/>
              </w:rPr>
              <w:t xml:space="preserve"> </w:t>
            </w:r>
            <w:r w:rsidRPr="001260FD">
              <w:rPr>
                <w:rFonts w:ascii="Times New Roman" w:hAnsi="Times New Roman" w:cs="Times New Roman"/>
                <w:b w:val="0"/>
              </w:rPr>
              <w:t xml:space="preserve">Nr. 01-110-1232/2010, të datës </w:t>
            </w:r>
            <w:r w:rsidR="003D2155" w:rsidRPr="001260FD">
              <w:rPr>
                <w:rFonts w:ascii="Times New Roman" w:hAnsi="Times New Roman" w:cs="Times New Roman"/>
                <w:b w:val="0"/>
              </w:rPr>
              <w:t xml:space="preserve">07.04.2010, si dhe Udhëzimin Administrativ për Administratë (MAPL) Nr. 04/2023 të Hapur në Komuna, komuna e  Klinës ka organizuar dëgjimet buxhetore. </w:t>
            </w:r>
          </w:p>
          <w:p w:rsidR="003D2155" w:rsidRPr="001260FD" w:rsidRDefault="003D2155" w:rsidP="003D2155">
            <w:pPr>
              <w:rPr>
                <w:sz w:val="26"/>
                <w:szCs w:val="26"/>
              </w:rPr>
            </w:pPr>
          </w:p>
          <w:p w:rsidR="003D2155" w:rsidRPr="001260FD" w:rsidRDefault="003D2155" w:rsidP="003D2155">
            <w:pPr>
              <w:rPr>
                <w:sz w:val="26"/>
                <w:szCs w:val="26"/>
              </w:rPr>
            </w:pPr>
            <w:r w:rsidRPr="001260FD">
              <w:rPr>
                <w:sz w:val="26"/>
                <w:szCs w:val="26"/>
              </w:rPr>
              <w:t>Grupi punues ka mbledhur komentet dhe në takimet e mbajtura  me datë 13 shtator 2024 ka diskutuar kërkesat e qytetarëve dhe ka vendosur për pranimin refuzimin a po adresimin e tyre.</w:t>
            </w:r>
          </w:p>
          <w:p w:rsidR="001260FD" w:rsidRPr="001260FD" w:rsidRDefault="001260FD" w:rsidP="003D2155">
            <w:pPr>
              <w:rPr>
                <w:sz w:val="26"/>
                <w:szCs w:val="26"/>
              </w:rPr>
            </w:pP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  <w:r w:rsidRPr="001260FD">
              <w:rPr>
                <w:sz w:val="26"/>
                <w:szCs w:val="26"/>
              </w:rPr>
              <w:t xml:space="preserve">Vlerësimi i kërkesave të qytetarëve  </w:t>
            </w:r>
            <w:r w:rsidR="000E0A53" w:rsidRPr="001260FD">
              <w:rPr>
                <w:sz w:val="26"/>
                <w:szCs w:val="26"/>
              </w:rPr>
              <w:t>është</w:t>
            </w:r>
            <w:r w:rsidRPr="001260FD">
              <w:rPr>
                <w:sz w:val="26"/>
                <w:szCs w:val="26"/>
              </w:rPr>
              <w:t xml:space="preserve"> bërë duke pasur par</w:t>
            </w:r>
            <w:r w:rsidR="000E0A53">
              <w:rPr>
                <w:sz w:val="26"/>
                <w:szCs w:val="26"/>
              </w:rPr>
              <w:t>asysh</w:t>
            </w:r>
            <w:r w:rsidRPr="001260FD">
              <w:rPr>
                <w:sz w:val="26"/>
                <w:szCs w:val="26"/>
              </w:rPr>
              <w:t xml:space="preserve"> ndikimin e kërkesës në buxhetin e komunës ndikimin e kërkesës në komunitetin e gjerë dhe afërsisë së kërkesës me prioritetet e komunës për zonën. Grupi punues ka trajtuar edhe implikimet buxhetore të kërkesave dhe ndikimin e tyre në </w:t>
            </w:r>
            <w:r w:rsidR="000E0A53" w:rsidRPr="001260FD">
              <w:rPr>
                <w:sz w:val="26"/>
                <w:szCs w:val="26"/>
              </w:rPr>
              <w:t>linjtë</w:t>
            </w:r>
            <w:r w:rsidRPr="001260FD">
              <w:rPr>
                <w:sz w:val="26"/>
                <w:szCs w:val="26"/>
              </w:rPr>
              <w:t xml:space="preserve"> buxhetore.</w:t>
            </w: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</w:p>
          <w:p w:rsidR="001260FD" w:rsidRDefault="000E0A53" w:rsidP="001260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Sipas standardeve të UA nr. </w:t>
            </w:r>
            <w:r w:rsidR="001260FD" w:rsidRPr="001260FD">
              <w:rPr>
                <w:sz w:val="26"/>
                <w:szCs w:val="26"/>
              </w:rPr>
              <w:t>04/2023 grupi punues me shumicë votash ka vendosur sipas arsyetimeve që janë në këtë raport. Mbi kriteret e paracaktuara grupi punues ka vendosur të pranoj, refuzoj apo adresoj kërkesat që janë pranuar nga qytetarët gjatë dëgjimeve buxhetore. Sipas kritereve të paracaktuara kërkesat janë trajtuar si vijon</w:t>
            </w:r>
            <w:r>
              <w:rPr>
                <w:sz w:val="26"/>
                <w:szCs w:val="26"/>
              </w:rPr>
              <w:t>:</w:t>
            </w:r>
          </w:p>
          <w:p w:rsidR="000E0A53" w:rsidRPr="001260FD" w:rsidRDefault="000E0A53" w:rsidP="001260FD">
            <w:pPr>
              <w:rPr>
                <w:sz w:val="26"/>
                <w:szCs w:val="26"/>
              </w:rPr>
            </w:pPr>
          </w:p>
          <w:p w:rsidR="001260FD" w:rsidRDefault="001260FD" w:rsidP="001260FD">
            <w:pPr>
              <w:rPr>
                <w:i/>
                <w:sz w:val="26"/>
                <w:szCs w:val="26"/>
              </w:rPr>
            </w:pPr>
            <w:r w:rsidRPr="000E0A53">
              <w:rPr>
                <w:b/>
                <w:sz w:val="26"/>
                <w:szCs w:val="26"/>
              </w:rPr>
              <w:t>Pranuar:</w:t>
            </w:r>
            <w:r w:rsidR="000E0A53">
              <w:rPr>
                <w:sz w:val="26"/>
                <w:szCs w:val="26"/>
              </w:rPr>
              <w:t xml:space="preserve"> </w:t>
            </w:r>
            <w:r w:rsidRPr="000E0A53">
              <w:rPr>
                <w:i/>
                <w:sz w:val="26"/>
                <w:szCs w:val="26"/>
              </w:rPr>
              <w:t xml:space="preserve">Kërkesa të cilat grupi punues i ka </w:t>
            </w:r>
            <w:r w:rsidR="000E0A53" w:rsidRPr="000E0A53">
              <w:rPr>
                <w:i/>
                <w:sz w:val="26"/>
                <w:szCs w:val="26"/>
              </w:rPr>
              <w:t>vlerësuar</w:t>
            </w:r>
            <w:r w:rsidRPr="000E0A53">
              <w:rPr>
                <w:i/>
                <w:sz w:val="26"/>
                <w:szCs w:val="26"/>
              </w:rPr>
              <w:t xml:space="preserve"> nevojë për qytetarët dhe ka rekomanduar të futen në buxhetin e komunës</w:t>
            </w:r>
            <w:r w:rsidR="000E0A53">
              <w:rPr>
                <w:i/>
                <w:sz w:val="26"/>
                <w:szCs w:val="26"/>
              </w:rPr>
              <w:t>,</w:t>
            </w:r>
          </w:p>
          <w:p w:rsidR="000E0A53" w:rsidRPr="000E0A53" w:rsidRDefault="000E0A53" w:rsidP="001260FD">
            <w:pPr>
              <w:rPr>
                <w:i/>
                <w:sz w:val="26"/>
                <w:szCs w:val="26"/>
              </w:rPr>
            </w:pPr>
          </w:p>
          <w:p w:rsidR="001260FD" w:rsidRPr="000E0A53" w:rsidRDefault="001260FD" w:rsidP="001260FD">
            <w:pPr>
              <w:rPr>
                <w:i/>
                <w:sz w:val="26"/>
                <w:szCs w:val="26"/>
              </w:rPr>
            </w:pPr>
            <w:r w:rsidRPr="000E0A53">
              <w:rPr>
                <w:b/>
                <w:sz w:val="26"/>
                <w:szCs w:val="26"/>
              </w:rPr>
              <w:t>Pranuar pjesërisht:</w:t>
            </w:r>
            <w:r w:rsidR="000E0A53">
              <w:rPr>
                <w:sz w:val="26"/>
                <w:szCs w:val="26"/>
              </w:rPr>
              <w:t xml:space="preserve"> </w:t>
            </w:r>
            <w:r w:rsidRPr="000E0A53">
              <w:rPr>
                <w:i/>
                <w:sz w:val="26"/>
                <w:szCs w:val="26"/>
              </w:rPr>
              <w:t>kërkesa të cilat grupi punues ka vlerësuar se ka nevojë dhe mund të përmbushen pjesërisht nga buxheti i komunës</w:t>
            </w:r>
            <w:r w:rsidR="000E0A53" w:rsidRPr="000E0A53">
              <w:rPr>
                <w:i/>
                <w:sz w:val="26"/>
                <w:szCs w:val="26"/>
              </w:rPr>
              <w:t>,</w:t>
            </w:r>
          </w:p>
          <w:p w:rsidR="000E0A53" w:rsidRPr="001260FD" w:rsidRDefault="000E0A53" w:rsidP="001260FD">
            <w:pPr>
              <w:rPr>
                <w:sz w:val="26"/>
                <w:szCs w:val="26"/>
              </w:rPr>
            </w:pPr>
          </w:p>
          <w:p w:rsidR="001260FD" w:rsidRPr="000E0A53" w:rsidRDefault="001260FD" w:rsidP="001260FD">
            <w:pPr>
              <w:rPr>
                <w:i/>
                <w:sz w:val="26"/>
                <w:szCs w:val="26"/>
              </w:rPr>
            </w:pPr>
            <w:r w:rsidRPr="000E0A53">
              <w:rPr>
                <w:b/>
                <w:sz w:val="26"/>
                <w:szCs w:val="26"/>
              </w:rPr>
              <w:t>Refuzuar:</w:t>
            </w:r>
            <w:r w:rsidRPr="001260FD">
              <w:rPr>
                <w:sz w:val="26"/>
                <w:szCs w:val="26"/>
              </w:rPr>
              <w:t xml:space="preserve"> </w:t>
            </w:r>
            <w:r w:rsidR="000E0A53" w:rsidRPr="000E0A53">
              <w:rPr>
                <w:i/>
                <w:sz w:val="26"/>
                <w:szCs w:val="26"/>
              </w:rPr>
              <w:t>Kërkesa</w:t>
            </w:r>
            <w:r w:rsidRPr="000E0A53">
              <w:rPr>
                <w:i/>
                <w:sz w:val="26"/>
                <w:szCs w:val="26"/>
              </w:rPr>
              <w:t xml:space="preserve"> të cilat grupi punues ka vlerësuar se nuk mund të përmbushen nga buxheti i komunës dhe janë jashtë mandatit</w:t>
            </w:r>
            <w:r w:rsidR="000E0A53" w:rsidRPr="000E0A53">
              <w:rPr>
                <w:i/>
                <w:sz w:val="26"/>
                <w:szCs w:val="26"/>
              </w:rPr>
              <w:t>,</w:t>
            </w:r>
          </w:p>
          <w:p w:rsidR="000E0A53" w:rsidRPr="000E0A53" w:rsidRDefault="000E0A53" w:rsidP="001260FD">
            <w:pPr>
              <w:rPr>
                <w:i/>
                <w:sz w:val="26"/>
                <w:szCs w:val="26"/>
              </w:rPr>
            </w:pPr>
          </w:p>
          <w:p w:rsidR="001260FD" w:rsidRPr="000E0A53" w:rsidRDefault="001260FD" w:rsidP="001260FD">
            <w:pPr>
              <w:rPr>
                <w:i/>
                <w:sz w:val="26"/>
                <w:szCs w:val="26"/>
              </w:rPr>
            </w:pPr>
            <w:r w:rsidRPr="000E0A53">
              <w:rPr>
                <w:b/>
                <w:sz w:val="26"/>
                <w:szCs w:val="26"/>
              </w:rPr>
              <w:t>Adresuar:</w:t>
            </w:r>
            <w:r w:rsidRPr="001260FD">
              <w:rPr>
                <w:sz w:val="26"/>
                <w:szCs w:val="26"/>
              </w:rPr>
              <w:t xml:space="preserve"> </w:t>
            </w:r>
            <w:r w:rsidRPr="000E0A53">
              <w:rPr>
                <w:i/>
                <w:sz w:val="26"/>
                <w:szCs w:val="26"/>
              </w:rPr>
              <w:t>Kërkesa të cilat grupi punues ka vlerësuar se nuk mund të adresohen nëpërmjet buxhetit për shkak se kërkesat adresohen nga institucionet e tjera apo mekanizmat administrativ të komunës d</w:t>
            </w:r>
            <w:r w:rsidR="000E0A53" w:rsidRPr="000E0A53">
              <w:rPr>
                <w:i/>
                <w:sz w:val="26"/>
                <w:szCs w:val="26"/>
              </w:rPr>
              <w:t>he institucioneve të tjera.</w:t>
            </w:r>
          </w:p>
          <w:p w:rsidR="001260FD" w:rsidRPr="000E0A53" w:rsidRDefault="001260FD" w:rsidP="001260FD">
            <w:pPr>
              <w:rPr>
                <w:i/>
                <w:sz w:val="26"/>
                <w:szCs w:val="26"/>
              </w:rPr>
            </w:pP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  <w:r w:rsidRPr="001260FD">
              <w:rPr>
                <w:sz w:val="26"/>
                <w:szCs w:val="26"/>
              </w:rPr>
              <w:t>Raporti përmban një përmbledhje të redaktuar të procesit të zhvilluar gjatë dëgjimit buxhetor dhe është një dokument publik i cili hartohet sipas standardeve të Ligjit për Mbrojtjen e Privatësisë dhe Ligjit për Klasifikimin e Dokumenteve Zyrtare. Ky dokument është publik në faqen e komunës në dy versione në PDF dhe WORD dhe në arkivin e komunës i protokolluar sipas protokollit zyrtarë.</w:t>
            </w: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  <w:r w:rsidRPr="001260FD">
              <w:rPr>
                <w:sz w:val="26"/>
                <w:szCs w:val="26"/>
              </w:rPr>
              <w:t>Të gjithë emrat dhe fotografitë e qytetarëve që janë përdorur gjatë hartimit të këtij raporti janë marrë me pëlqimin e tyre. Grupi punues ka vendosur që  të redaktoj dhënat personale të palëve të cilat janë mbledhur gjatë procesit. Vetëm palët e autorizuara mund të kenë qasje në të dhënat personale të mbledhura gjatë këtij procesi të cilat janë të arkivuara në komunë.</w:t>
            </w:r>
          </w:p>
          <w:p w:rsidR="001260FD" w:rsidRPr="001260FD" w:rsidRDefault="001260FD" w:rsidP="001260FD">
            <w:pPr>
              <w:rPr>
                <w:sz w:val="26"/>
                <w:szCs w:val="26"/>
              </w:rPr>
            </w:pPr>
          </w:p>
          <w:p w:rsidR="001260FD" w:rsidRDefault="001260FD" w:rsidP="001260FD">
            <w:pPr>
              <w:rPr>
                <w:sz w:val="26"/>
                <w:szCs w:val="26"/>
              </w:rPr>
            </w:pPr>
            <w:r w:rsidRPr="001260FD">
              <w:rPr>
                <w:sz w:val="26"/>
                <w:szCs w:val="26"/>
              </w:rPr>
              <w:t xml:space="preserve">Ky raport në ditën e miratimit është bërë publik dhe i është dorëzuar Kryetarit të komunës dhe </w:t>
            </w:r>
            <w:r w:rsidRPr="001260FD">
              <w:rPr>
                <w:sz w:val="26"/>
                <w:szCs w:val="26"/>
              </w:rPr>
              <w:lastRenderedPageBreak/>
              <w:t xml:space="preserve">Asamblesë së Komunës së Klinës. Në faqen e komunës në kuadër të këtij procesi janë publikuar, kalendari i dëgjimeve, </w:t>
            </w:r>
            <w:r w:rsidR="002132E9" w:rsidRPr="002132E9">
              <w:rPr>
                <w:sz w:val="26"/>
                <w:szCs w:val="26"/>
              </w:rPr>
              <w:t>plani i punës, ftesat për pjes</w:t>
            </w:r>
            <w:r w:rsidR="002132E9">
              <w:rPr>
                <w:sz w:val="26"/>
                <w:szCs w:val="26"/>
              </w:rPr>
              <w:t>ëm</w:t>
            </w:r>
            <w:r w:rsidR="002132E9" w:rsidRPr="002132E9">
              <w:rPr>
                <w:sz w:val="26"/>
                <w:szCs w:val="26"/>
              </w:rPr>
              <w:t>arrje,</w:t>
            </w:r>
            <w:r w:rsidR="002132E9">
              <w:rPr>
                <w:sz w:val="26"/>
                <w:szCs w:val="26"/>
              </w:rPr>
              <w:t xml:space="preserve"> </w:t>
            </w:r>
            <w:r w:rsidR="002132E9" w:rsidRPr="002132E9">
              <w:rPr>
                <w:sz w:val="26"/>
                <w:szCs w:val="26"/>
              </w:rPr>
              <w:t>raportet e shkurta nga dëgjimet, procesverbalet nga dëgjimet dhe materialet e tjera provuese të cilat janë të listuar në fund të këtij dokumenti si anekse</w:t>
            </w:r>
            <w:r w:rsidR="002132E9">
              <w:rPr>
                <w:sz w:val="26"/>
                <w:szCs w:val="26"/>
              </w:rPr>
              <w:t>.</w:t>
            </w:r>
          </w:p>
          <w:p w:rsidR="00A95132" w:rsidRDefault="00A95132" w:rsidP="001260FD">
            <w:pPr>
              <w:rPr>
                <w:sz w:val="26"/>
                <w:szCs w:val="26"/>
              </w:rPr>
            </w:pPr>
          </w:p>
          <w:p w:rsidR="00946D9F" w:rsidRPr="00360470" w:rsidRDefault="00964ADC" w:rsidP="00946D9F">
            <w:pPr>
              <w:rPr>
                <w:b/>
                <w:sz w:val="26"/>
                <w:szCs w:val="26"/>
              </w:rPr>
            </w:pPr>
            <w:r w:rsidRPr="00964ADC">
              <w:rPr>
                <w:sz w:val="26"/>
                <w:szCs w:val="26"/>
              </w:rPr>
              <w:t>Sipas planit të punës komuna k</w:t>
            </w:r>
            <w:r w:rsidR="00887875">
              <w:rPr>
                <w:sz w:val="26"/>
                <w:szCs w:val="26"/>
              </w:rPr>
              <w:t>a organizuar dhjet</w:t>
            </w:r>
            <w:r w:rsidR="00887875" w:rsidRPr="00964ADC">
              <w:rPr>
                <w:sz w:val="26"/>
                <w:szCs w:val="26"/>
              </w:rPr>
              <w:t>ë</w:t>
            </w:r>
            <w:r w:rsidR="00887875">
              <w:rPr>
                <w:sz w:val="26"/>
                <w:szCs w:val="26"/>
              </w:rPr>
              <w:t xml:space="preserve"> </w:t>
            </w:r>
            <w:r w:rsidRPr="00964ADC">
              <w:rPr>
                <w:sz w:val="26"/>
                <w:szCs w:val="26"/>
              </w:rPr>
              <w:t xml:space="preserve">dëgjime buxhetore </w:t>
            </w:r>
            <w:r w:rsidR="0029551D">
              <w:rPr>
                <w:sz w:val="26"/>
                <w:szCs w:val="26"/>
              </w:rPr>
              <w:t xml:space="preserve">dhe </w:t>
            </w:r>
            <w:r w:rsidR="004B43FD">
              <w:rPr>
                <w:sz w:val="26"/>
                <w:szCs w:val="26"/>
              </w:rPr>
              <w:t xml:space="preserve">njëmbëdhjetë </w:t>
            </w:r>
            <w:r w:rsidR="0029551D">
              <w:rPr>
                <w:sz w:val="26"/>
                <w:szCs w:val="26"/>
              </w:rPr>
              <w:t xml:space="preserve"> me takimin e Kuvendit Komunal, </w:t>
            </w:r>
            <w:r w:rsidRPr="00964ADC">
              <w:rPr>
                <w:sz w:val="26"/>
                <w:szCs w:val="26"/>
              </w:rPr>
              <w:t>në t</w:t>
            </w:r>
            <w:r w:rsidR="00E62918">
              <w:rPr>
                <w:sz w:val="26"/>
                <w:szCs w:val="26"/>
              </w:rPr>
              <w:t xml:space="preserve">ë cilat kanë marrë pjesë </w:t>
            </w:r>
            <w:r w:rsidR="00E62918" w:rsidRPr="00963238">
              <w:rPr>
                <w:b/>
                <w:sz w:val="26"/>
                <w:szCs w:val="26"/>
              </w:rPr>
              <w:t>224</w:t>
            </w:r>
            <w:r w:rsidRPr="00964ADC">
              <w:rPr>
                <w:sz w:val="26"/>
                <w:szCs w:val="26"/>
              </w:rPr>
              <w:t xml:space="preserve"> qytetarë </w:t>
            </w:r>
            <w:r w:rsidR="00963238">
              <w:rPr>
                <w:sz w:val="26"/>
                <w:szCs w:val="26"/>
              </w:rPr>
              <w:t>fizikisht nëpër dëgjime</w:t>
            </w:r>
            <w:r w:rsidR="00360470">
              <w:rPr>
                <w:sz w:val="26"/>
                <w:szCs w:val="26"/>
              </w:rPr>
              <w:t xml:space="preserve">, </w:t>
            </w:r>
            <w:r w:rsidR="0029551D">
              <w:rPr>
                <w:sz w:val="26"/>
                <w:szCs w:val="26"/>
              </w:rPr>
              <w:t xml:space="preserve">prej të cilëve </w:t>
            </w:r>
            <w:r w:rsidR="0029551D" w:rsidRPr="0029551D">
              <w:rPr>
                <w:b/>
                <w:sz w:val="26"/>
                <w:szCs w:val="26"/>
              </w:rPr>
              <w:t xml:space="preserve">21 </w:t>
            </w:r>
            <w:r w:rsidR="0029551D">
              <w:rPr>
                <w:sz w:val="26"/>
                <w:szCs w:val="26"/>
              </w:rPr>
              <w:t xml:space="preserve">Gra dhe </w:t>
            </w:r>
            <w:r w:rsidR="0029551D" w:rsidRPr="0029551D">
              <w:rPr>
                <w:b/>
                <w:sz w:val="26"/>
                <w:szCs w:val="26"/>
              </w:rPr>
              <w:t>203</w:t>
            </w:r>
            <w:r w:rsidR="0029551D">
              <w:rPr>
                <w:sz w:val="26"/>
                <w:szCs w:val="26"/>
              </w:rPr>
              <w:t xml:space="preserve"> Burra.</w:t>
            </w:r>
          </w:p>
          <w:p w:rsidR="0067628D" w:rsidRDefault="0067628D" w:rsidP="001260FD">
            <w:pPr>
              <w:rPr>
                <w:sz w:val="26"/>
                <w:szCs w:val="26"/>
              </w:rPr>
            </w:pPr>
          </w:p>
          <w:p w:rsidR="00E62918" w:rsidRPr="00DE421A" w:rsidRDefault="00DE421A" w:rsidP="001260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Duke përfshirë pjesëmarrësit që kontribuan në forma të tjera si me email dhe shkresa në formë fizike janë edhe </w:t>
            </w:r>
            <w:r w:rsidR="00360470" w:rsidRPr="00360470">
              <w:rPr>
                <w:b/>
                <w:sz w:val="26"/>
                <w:szCs w:val="26"/>
              </w:rPr>
              <w:t>2</w:t>
            </w:r>
            <w:r w:rsidR="00360470" w:rsidRPr="00360470">
              <w:rPr>
                <w:sz w:val="26"/>
                <w:szCs w:val="26"/>
              </w:rPr>
              <w:t xml:space="preserve"> person me email dhe </w:t>
            </w:r>
            <w:r w:rsidR="00360470" w:rsidRPr="00360470">
              <w:rPr>
                <w:b/>
                <w:sz w:val="26"/>
                <w:szCs w:val="26"/>
              </w:rPr>
              <w:t>54</w:t>
            </w:r>
            <w:r w:rsidR="00360470" w:rsidRPr="00360470">
              <w:rPr>
                <w:sz w:val="26"/>
                <w:szCs w:val="26"/>
              </w:rPr>
              <w:t xml:space="preserve"> persona të tjerë me Peticion</w:t>
            </w:r>
            <w:r>
              <w:rPr>
                <w:sz w:val="26"/>
                <w:szCs w:val="26"/>
              </w:rPr>
              <w:t xml:space="preserve"> (</w:t>
            </w:r>
            <w:r w:rsidRPr="00DE421A">
              <w:rPr>
                <w:b/>
                <w:sz w:val="26"/>
                <w:szCs w:val="26"/>
              </w:rPr>
              <w:t xml:space="preserve">14 </w:t>
            </w:r>
            <w:r>
              <w:rPr>
                <w:sz w:val="26"/>
                <w:szCs w:val="26"/>
              </w:rPr>
              <w:t xml:space="preserve">Gra dhe </w:t>
            </w:r>
            <w:r w:rsidRPr="00DE421A">
              <w:rPr>
                <w:b/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 xml:space="preserve"> Burra), kërkesë fizike</w:t>
            </w:r>
            <w:r w:rsidR="00360470" w:rsidRPr="0036047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e që në total janë llogaritur </w:t>
            </w:r>
            <w:r w:rsidR="00360470" w:rsidRPr="00360470">
              <w:rPr>
                <w:sz w:val="26"/>
                <w:szCs w:val="26"/>
              </w:rPr>
              <w:t xml:space="preserve">gjithsej </w:t>
            </w:r>
            <w:r w:rsidR="00360470" w:rsidRPr="00360470">
              <w:rPr>
                <w:b/>
                <w:sz w:val="26"/>
                <w:szCs w:val="26"/>
              </w:rPr>
              <w:t>280 kontribuues</w:t>
            </w:r>
            <w:r w:rsidR="00360470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prej të cilëve </w:t>
            </w:r>
            <w:r w:rsidRPr="004B43FD">
              <w:rPr>
                <w:b/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 Gra dhe </w:t>
            </w:r>
            <w:r w:rsidRPr="004B43FD">
              <w:rPr>
                <w:b/>
                <w:sz w:val="26"/>
                <w:szCs w:val="26"/>
              </w:rPr>
              <w:t>247</w:t>
            </w:r>
            <w:r>
              <w:rPr>
                <w:sz w:val="26"/>
                <w:szCs w:val="26"/>
              </w:rPr>
              <w:t xml:space="preserve"> Burra.</w:t>
            </w:r>
          </w:p>
          <w:p w:rsidR="00E62918" w:rsidRDefault="00E62918" w:rsidP="001260FD">
            <w:pPr>
              <w:rPr>
                <w:sz w:val="26"/>
                <w:szCs w:val="26"/>
              </w:rPr>
            </w:pPr>
          </w:p>
          <w:p w:rsidR="00165AE7" w:rsidRPr="002E5A0E" w:rsidRDefault="00F82B24" w:rsidP="001260F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Grupi punues ka listuar </w:t>
            </w:r>
            <w:r w:rsidRPr="00F82B24">
              <w:rPr>
                <w:b/>
                <w:sz w:val="26"/>
                <w:szCs w:val="26"/>
              </w:rPr>
              <w:t>66</w:t>
            </w:r>
            <w:r w:rsidR="00964ADC" w:rsidRPr="00F82B24">
              <w:rPr>
                <w:b/>
                <w:sz w:val="26"/>
                <w:szCs w:val="26"/>
              </w:rPr>
              <w:t xml:space="preserve"> kërkesa</w:t>
            </w:r>
            <w:r>
              <w:rPr>
                <w:sz w:val="26"/>
                <w:szCs w:val="26"/>
              </w:rPr>
              <w:t xml:space="preserve">, </w:t>
            </w:r>
            <w:r w:rsidR="00455249">
              <w:rPr>
                <w:sz w:val="26"/>
                <w:szCs w:val="26"/>
              </w:rPr>
              <w:t xml:space="preserve">prej të cilave, </w:t>
            </w:r>
            <w:r w:rsidR="00455249" w:rsidRPr="00455249">
              <w:rPr>
                <w:b/>
                <w:sz w:val="26"/>
                <w:szCs w:val="26"/>
              </w:rPr>
              <w:t>49 j</w:t>
            </w:r>
            <w:r w:rsidR="00964ADC" w:rsidRPr="00455249">
              <w:rPr>
                <w:b/>
                <w:sz w:val="26"/>
                <w:szCs w:val="26"/>
              </w:rPr>
              <w:t xml:space="preserve">anë </w:t>
            </w:r>
            <w:r w:rsidR="004B43FD" w:rsidRPr="00455249">
              <w:rPr>
                <w:b/>
                <w:sz w:val="26"/>
                <w:szCs w:val="26"/>
              </w:rPr>
              <w:t>pranua</w:t>
            </w:r>
            <w:r w:rsidR="00455249">
              <w:rPr>
                <w:b/>
                <w:sz w:val="26"/>
                <w:szCs w:val="26"/>
              </w:rPr>
              <w:t xml:space="preserve">r, 10 </w:t>
            </w:r>
            <w:r w:rsidR="00455249" w:rsidRPr="00455249">
              <w:rPr>
                <w:b/>
                <w:sz w:val="26"/>
                <w:szCs w:val="26"/>
              </w:rPr>
              <w:t>j</w:t>
            </w:r>
            <w:r w:rsidR="00964ADC" w:rsidRPr="00455249">
              <w:rPr>
                <w:b/>
                <w:sz w:val="26"/>
                <w:szCs w:val="26"/>
              </w:rPr>
              <w:t>anë refuzuar</w:t>
            </w:r>
            <w:r w:rsidR="00455249">
              <w:rPr>
                <w:sz w:val="26"/>
                <w:szCs w:val="26"/>
              </w:rPr>
              <w:t xml:space="preserve"> dhe </w:t>
            </w:r>
            <w:r w:rsidR="00455249" w:rsidRPr="00455249">
              <w:rPr>
                <w:b/>
                <w:sz w:val="26"/>
                <w:szCs w:val="26"/>
              </w:rPr>
              <w:t xml:space="preserve">9 </w:t>
            </w:r>
            <w:r w:rsidR="00964ADC" w:rsidRPr="00455249">
              <w:rPr>
                <w:b/>
                <w:sz w:val="26"/>
                <w:szCs w:val="26"/>
              </w:rPr>
              <w:t>janë adresuar.</w:t>
            </w:r>
          </w:p>
          <w:p w:rsidR="00610DA5" w:rsidRPr="00610DA5" w:rsidRDefault="00610DA5" w:rsidP="00610DA5">
            <w:pPr>
              <w:pStyle w:val="Heading3"/>
              <w:jc w:val="both"/>
              <w:rPr>
                <w:rFonts w:ascii="Times New Roman" w:hAnsi="Times New Roman" w:cs="Times New Roman"/>
                <w:b w:val="0"/>
                <w:color w:val="000000"/>
                <w:lang w:eastAsia="en-GB"/>
              </w:rPr>
            </w:pPr>
            <w:r w:rsidRPr="00610DA5">
              <w:rPr>
                <w:rFonts w:ascii="Times New Roman" w:hAnsi="Times New Roman" w:cs="Times New Roman"/>
                <w:b w:val="0"/>
                <w:color w:val="000000"/>
                <w:lang w:eastAsia="en-GB"/>
              </w:rPr>
              <w:t xml:space="preserve">Të gjitha kërkesat e parashtruara në takimet fizike, si dhe ato në formë elektronike, janë shqyrtuar nga Grupi punues, ndërsa raporti i detajuar për kërkesat e pranuara apo të refuzuara, është paraqitur në formë të plotë në shtojcën nr. 1 të këtij raporti.   </w:t>
            </w:r>
          </w:p>
          <w:p w:rsidR="00901B30" w:rsidRPr="0071116E" w:rsidRDefault="00610DA5" w:rsidP="0071116E">
            <w:pPr>
              <w:pStyle w:val="Heading3"/>
              <w:jc w:val="both"/>
              <w:rPr>
                <w:rFonts w:ascii="Times New Roman" w:hAnsi="Times New Roman" w:cs="Times New Roman"/>
                <w:b w:val="0"/>
                <w:color w:val="000000"/>
                <w:lang w:eastAsia="en-GB"/>
              </w:rPr>
            </w:pPr>
            <w:r w:rsidRPr="00610DA5">
              <w:rPr>
                <w:rFonts w:ascii="Times New Roman" w:hAnsi="Times New Roman" w:cs="Times New Roman"/>
                <w:b w:val="0"/>
                <w:color w:val="000000"/>
                <w:lang w:eastAsia="en-GB"/>
              </w:rPr>
              <w:t>Projekt - buxheti i vitit 2025, pas përmbylljes së procesit të dëgjimeve buxhetore, është finalizuar dhe është proceduar, në Kuvendin e Komunës së Klinës.</w:t>
            </w:r>
          </w:p>
          <w:p w:rsidR="00901B30" w:rsidRDefault="00901B30" w:rsidP="00C51C27">
            <w:pPr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</w:pPr>
          </w:p>
          <w:p w:rsidR="00901B30" w:rsidRDefault="00901B30" w:rsidP="00C51C27">
            <w:pPr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</w:pPr>
          </w:p>
          <w:p w:rsidR="00506B5F" w:rsidRPr="00D14BB7" w:rsidRDefault="00506B5F" w:rsidP="00C51C27">
            <w:pPr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</w:pPr>
            <w:r w:rsidRPr="00D14BB7"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  <w:t>Tabela 1: Financimi komunal për vitet 2025-2027 sipas burimit</w:t>
            </w:r>
            <w:r w:rsidR="00D9108C" w:rsidRPr="00D14BB7"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  <w:t>:</w:t>
            </w:r>
          </w:p>
          <w:p w:rsidR="00D9108C" w:rsidRPr="00D14BB7" w:rsidRDefault="00D9108C" w:rsidP="00C51C27">
            <w:pPr>
              <w:rPr>
                <w:rFonts w:eastAsia="Times New Roman"/>
                <w:b/>
                <w:color w:val="000000"/>
                <w:sz w:val="26"/>
                <w:szCs w:val="26"/>
                <w:lang w:val="en-GB" w:eastAsia="en-GB"/>
              </w:rPr>
            </w:pPr>
          </w:p>
          <w:tbl>
            <w:tblPr>
              <w:tblW w:w="10325" w:type="dxa"/>
              <w:tblLook w:val="04A0" w:firstRow="1" w:lastRow="0" w:firstColumn="1" w:lastColumn="0" w:noHBand="0" w:noVBand="1"/>
            </w:tblPr>
            <w:tblGrid>
              <w:gridCol w:w="2440"/>
              <w:gridCol w:w="1769"/>
              <w:gridCol w:w="1769"/>
              <w:gridCol w:w="1769"/>
              <w:gridCol w:w="2578"/>
            </w:tblGrid>
            <w:tr w:rsidR="00506B5F" w:rsidRPr="00D14BB7" w:rsidTr="00EE78C9">
              <w:trPr>
                <w:trHeight w:val="630"/>
              </w:trPr>
              <w:tc>
                <w:tcPr>
                  <w:tcW w:w="24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Korniza afatmesme buxhetore 2025-2027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Buxheti aktual 2024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Planifikimi 2025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Vlerësimi 2026</w:t>
                  </w:r>
                </w:p>
              </w:tc>
              <w:tc>
                <w:tcPr>
                  <w:tcW w:w="257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Vlerësimi 2027</w:t>
                  </w:r>
                </w:p>
              </w:tc>
            </w:tr>
            <w:tr w:rsidR="00506B5F" w:rsidRPr="00D14BB7" w:rsidTr="00EE78C9">
              <w:trPr>
                <w:trHeight w:val="315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Granti i përgjithshëm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6,086,118.00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6,571,819.00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6,951,325.00 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7,337,752.00 </w:t>
                  </w:r>
                </w:p>
              </w:tc>
            </w:tr>
            <w:tr w:rsidR="00506B5F" w:rsidRPr="00D14BB7" w:rsidTr="00EE78C9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Granti specifik i arsimit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5,453,127.00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5,953,349.00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6,131,950.00 </w:t>
                  </w:r>
                </w:p>
              </w:tc>
              <w:tc>
                <w:tcPr>
                  <w:tcW w:w="2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6,315,908.00 </w:t>
                  </w:r>
                </w:p>
              </w:tc>
            </w:tr>
            <w:tr w:rsidR="00506B5F" w:rsidRPr="00D14BB7" w:rsidTr="00EE78C9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Granti i shëndetësisë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1,673,212.00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1,897,981.00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1,988,325.00 </w:t>
                  </w:r>
                </w:p>
              </w:tc>
              <w:tc>
                <w:tcPr>
                  <w:tcW w:w="2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2,082,970.00 </w:t>
                  </w:r>
                </w:p>
              </w:tc>
            </w:tr>
            <w:tr w:rsidR="00506B5F" w:rsidRPr="00D14BB7" w:rsidTr="00EE78C9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Të  hyrat vetanake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1,436,260.00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1,495,504.00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1,606,855.00 </w:t>
                  </w:r>
                </w:p>
              </w:tc>
              <w:tc>
                <w:tcPr>
                  <w:tcW w:w="2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1,720,536.00 </w:t>
                  </w:r>
                </w:p>
              </w:tc>
            </w:tr>
            <w:tr w:rsidR="00506B5F" w:rsidRPr="00D14BB7" w:rsidTr="00EE78C9">
              <w:trPr>
                <w:trHeight w:val="63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Financimi për shërbimet rezidenciale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right"/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 250,000.00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  200,000.00 </w:t>
                  </w:r>
                </w:p>
              </w:tc>
              <w:tc>
                <w:tcPr>
                  <w:tcW w:w="2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   200,000.00 </w:t>
                  </w:r>
                </w:p>
              </w:tc>
            </w:tr>
            <w:tr w:rsidR="00506B5F" w:rsidRPr="00D14BB7" w:rsidTr="00EE78C9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  Totali :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   14,648,717.00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  16,168,653.00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   16,878,455.00 </w:t>
                  </w:r>
                </w:p>
              </w:tc>
              <w:tc>
                <w:tcPr>
                  <w:tcW w:w="2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6B5F" w:rsidRPr="00D14BB7" w:rsidRDefault="00506B5F" w:rsidP="00C51C2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D14BB7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 xml:space="preserve">    17,657,166.00 </w:t>
                  </w:r>
                </w:p>
              </w:tc>
            </w:tr>
          </w:tbl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sz w:val="26"/>
                <w:szCs w:val="26"/>
                <w:lang w:val="en-GB" w:eastAsia="en-GB"/>
              </w:rPr>
            </w:pPr>
          </w:p>
        </w:tc>
      </w:tr>
    </w:tbl>
    <w:p w:rsidR="00506B5F" w:rsidRPr="00D14BB7" w:rsidRDefault="00506B5F" w:rsidP="00506B5F">
      <w:pPr>
        <w:jc w:val="center"/>
        <w:rPr>
          <w:sz w:val="26"/>
          <w:szCs w:val="26"/>
        </w:rPr>
      </w:pPr>
    </w:p>
    <w:p w:rsidR="00506B5F" w:rsidRPr="00D14BB7" w:rsidRDefault="00506B5F" w:rsidP="00506B5F">
      <w:pPr>
        <w:jc w:val="center"/>
        <w:rPr>
          <w:sz w:val="26"/>
          <w:szCs w:val="26"/>
        </w:rPr>
      </w:pPr>
    </w:p>
    <w:p w:rsidR="00D9108C" w:rsidRPr="00D14BB7" w:rsidRDefault="00506B5F" w:rsidP="00075273">
      <w:pPr>
        <w:pStyle w:val="Heading1"/>
        <w:rPr>
          <w:rFonts w:ascii="Times New Roman" w:hAnsi="Times New Roman" w:cs="Times New Roman"/>
          <w:sz w:val="26"/>
          <w:szCs w:val="26"/>
        </w:rPr>
      </w:pPr>
      <w:bookmarkStart w:id="0" w:name="_Toc177041337"/>
      <w:r w:rsidRPr="00D14BB7">
        <w:rPr>
          <w:rFonts w:ascii="Times New Roman" w:hAnsi="Times New Roman" w:cs="Times New Roman"/>
          <w:sz w:val="26"/>
          <w:szCs w:val="26"/>
        </w:rPr>
        <w:lastRenderedPageBreak/>
        <w:t xml:space="preserve">BUXHETI I KOMUNËS SË KLINËS SIPAS KATEGORIVE TË </w:t>
      </w:r>
      <w:r w:rsidR="00DD047A" w:rsidRPr="00D14BB7">
        <w:rPr>
          <w:rFonts w:ascii="Times New Roman" w:hAnsi="Times New Roman" w:cs="Times New Roman"/>
          <w:sz w:val="26"/>
          <w:szCs w:val="26"/>
        </w:rPr>
        <w:t>SHPENZIMEVE PËR PERIUDHEN</w:t>
      </w:r>
      <w:r w:rsidRPr="00D14BB7">
        <w:rPr>
          <w:rFonts w:ascii="Times New Roman" w:hAnsi="Times New Roman" w:cs="Times New Roman"/>
          <w:sz w:val="26"/>
          <w:szCs w:val="26"/>
        </w:rPr>
        <w:t xml:space="preserve"> 2025 – 2027</w:t>
      </w:r>
      <w:bookmarkEnd w:id="0"/>
    </w:p>
    <w:p w:rsidR="00506B5F" w:rsidRPr="00D14BB7" w:rsidRDefault="00506B5F" w:rsidP="00075273">
      <w:pPr>
        <w:rPr>
          <w:b/>
          <w:sz w:val="26"/>
          <w:szCs w:val="26"/>
        </w:rPr>
      </w:pPr>
    </w:p>
    <w:tbl>
      <w:tblPr>
        <w:tblW w:w="11610" w:type="dxa"/>
        <w:tblInd w:w="-612" w:type="dxa"/>
        <w:tblLook w:val="04A0" w:firstRow="1" w:lastRow="0" w:firstColumn="1" w:lastColumn="0" w:noHBand="0" w:noVBand="1"/>
      </w:tblPr>
      <w:tblGrid>
        <w:gridCol w:w="1176"/>
        <w:gridCol w:w="321"/>
        <w:gridCol w:w="2482"/>
        <w:gridCol w:w="1754"/>
        <w:gridCol w:w="1754"/>
        <w:gridCol w:w="1770"/>
        <w:gridCol w:w="2353"/>
      </w:tblGrid>
      <w:tr w:rsidR="00506B5F" w:rsidRPr="00D14BB7" w:rsidTr="00D14BB7">
        <w:trPr>
          <w:trHeight w:val="322"/>
        </w:trPr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Default="00506B5F" w:rsidP="00075273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D047A">
              <w:rPr>
                <w:rFonts w:eastAsia="Times New Roman"/>
                <w:b/>
                <w:color w:val="000000"/>
                <w:sz w:val="26"/>
                <w:szCs w:val="26"/>
              </w:rPr>
              <w:t>Tabela 6. Korniza Buxhetore Komunale, në euro</w:t>
            </w:r>
            <w:r w:rsidR="00D9108C" w:rsidRPr="00DD047A">
              <w:rPr>
                <w:rFonts w:eastAsia="Times New Roman"/>
                <w:b/>
                <w:color w:val="000000"/>
                <w:sz w:val="26"/>
                <w:szCs w:val="26"/>
              </w:rPr>
              <w:t>:</w:t>
            </w:r>
          </w:p>
          <w:p w:rsidR="00CD50B9" w:rsidRPr="00CD50B9" w:rsidRDefault="00CD50B9" w:rsidP="00075273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075273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07527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506B5F" w:rsidRPr="00DD047A" w:rsidTr="00D14BB7">
        <w:trPr>
          <w:trHeight w:val="922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Përshkrimi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center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center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2025    (planifikim)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center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2026    (vlerësimet)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center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 xml:space="preserve">      2027 (vlerësimet)</w:t>
            </w:r>
          </w:p>
        </w:tc>
      </w:tr>
      <w:tr w:rsidR="00506B5F" w:rsidRPr="00DD047A" w:rsidTr="00D14BB7">
        <w:trPr>
          <w:trHeight w:val="338"/>
        </w:trPr>
        <w:tc>
          <w:tcPr>
            <w:tcW w:w="1176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D047A" w:rsidTr="00D14BB7">
        <w:trPr>
          <w:trHeight w:val="875"/>
        </w:trPr>
        <w:tc>
          <w:tcPr>
            <w:tcW w:w="1176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</w:t>
            </w:r>
          </w:p>
        </w:tc>
        <w:tc>
          <w:tcPr>
            <w:tcW w:w="280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 xml:space="preserve">TË HYRAT TOTALE KOMUNALE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14,648,717.00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16,168,653.00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16,878,455.00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17,657,166.00</w:t>
            </w:r>
          </w:p>
        </w:tc>
      </w:tr>
      <w:tr w:rsidR="00506B5F" w:rsidRPr="00DD047A" w:rsidTr="00D14BB7">
        <w:trPr>
          <w:trHeight w:val="614"/>
        </w:trPr>
        <w:tc>
          <w:tcPr>
            <w:tcW w:w="1176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C4BC96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Të hyrat vetanake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4BC96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1,436,260.00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4BC96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1,495,504.00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C4BC96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1,606,855.00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C4BC96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1,720,536.00</w:t>
            </w:r>
          </w:p>
        </w:tc>
      </w:tr>
      <w:tr w:rsidR="00506B5F" w:rsidRPr="00DD047A" w:rsidTr="00D14BB7">
        <w:trPr>
          <w:trHeight w:val="891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Grantet dhe transferet  qeveritare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13,212,457.00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14,673,149.00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15,271,600.00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15,936,630.00</w:t>
            </w:r>
          </w:p>
        </w:tc>
      </w:tr>
      <w:tr w:rsidR="00506B5F" w:rsidRPr="00DD047A" w:rsidTr="00D14BB7">
        <w:trPr>
          <w:trHeight w:val="891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 xml:space="preserve">SHPENZIMET TOTALE KOMUNALE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14,648,717.00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16,168,653.00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16,878,455.00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943634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FFFFFF"/>
                <w:sz w:val="26"/>
                <w:szCs w:val="26"/>
                <w:lang w:val="en-US"/>
              </w:rPr>
              <w:t>17,657,166.00</w:t>
            </w:r>
          </w:p>
        </w:tc>
      </w:tr>
      <w:tr w:rsidR="00506B5F" w:rsidRPr="00DD047A" w:rsidTr="00D14BB7">
        <w:trPr>
          <w:trHeight w:val="676"/>
        </w:trPr>
        <w:tc>
          <w:tcPr>
            <w:tcW w:w="1176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2.1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Shpenzimet rrjedhëse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10,496,857.00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11,670,000.00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12,179,800.00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12,728,524.00</w:t>
            </w:r>
          </w:p>
        </w:tc>
      </w:tr>
      <w:tr w:rsidR="00506B5F" w:rsidRPr="00DD047A" w:rsidTr="00D14BB7">
        <w:trPr>
          <w:trHeight w:val="537"/>
        </w:trPr>
        <w:tc>
          <w:tcPr>
            <w:tcW w:w="1176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Pagat dhe meditjet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7,936,857.00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8,800,000.00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9,166,500.00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9,624,825.00</w:t>
            </w:r>
          </w:p>
        </w:tc>
      </w:tr>
      <w:tr w:rsidR="00506B5F" w:rsidRPr="00DD047A" w:rsidTr="00D14BB7">
        <w:trPr>
          <w:trHeight w:val="553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Mallrat dhe  shërbim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1,710,000.00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1,700,000.00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1,843,700.00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1,899,011.00</w:t>
            </w:r>
          </w:p>
        </w:tc>
      </w:tr>
      <w:tr w:rsidR="00506B5F" w:rsidRPr="00DD047A" w:rsidTr="00D14BB7">
        <w:trPr>
          <w:trHeight w:val="522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Shërbime komunale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250,000.00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370,000.00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329,600.00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339,488.00</w:t>
            </w:r>
          </w:p>
        </w:tc>
      </w:tr>
      <w:tr w:rsidR="00506B5F" w:rsidRPr="00DD047A" w:rsidTr="00D14BB7">
        <w:trPr>
          <w:trHeight w:val="553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FFFFFF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Subvencionet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600,000.00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800,000.00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840,000.00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>865,200.00</w:t>
            </w:r>
          </w:p>
        </w:tc>
      </w:tr>
      <w:tr w:rsidR="00506B5F" w:rsidRPr="00DD047A" w:rsidTr="00D14BB7">
        <w:trPr>
          <w:trHeight w:val="553"/>
        </w:trPr>
        <w:tc>
          <w:tcPr>
            <w:tcW w:w="1176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000000" w:fill="EEECE1"/>
            <w:hideMark/>
          </w:tcPr>
          <w:p w:rsidR="00506B5F" w:rsidRPr="00DD047A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Shpenzimet Kapitale 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4,151,860.00</w:t>
            </w:r>
          </w:p>
        </w:tc>
        <w:tc>
          <w:tcPr>
            <w:tcW w:w="1754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4,498,653.00</w:t>
            </w:r>
          </w:p>
        </w:tc>
        <w:tc>
          <w:tcPr>
            <w:tcW w:w="1770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4,698,655.00</w:t>
            </w:r>
          </w:p>
        </w:tc>
        <w:tc>
          <w:tcPr>
            <w:tcW w:w="2353" w:type="dxa"/>
            <w:tcBorders>
              <w:top w:val="single" w:sz="8" w:space="0" w:color="7BA0CD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506B5F" w:rsidRPr="00DD047A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4,928,642.00</w:t>
            </w:r>
          </w:p>
        </w:tc>
      </w:tr>
    </w:tbl>
    <w:p w:rsidR="00506B5F" w:rsidRPr="00D14BB7" w:rsidRDefault="00506B5F" w:rsidP="00D14BB7">
      <w:pPr>
        <w:rPr>
          <w:sz w:val="26"/>
          <w:szCs w:val="26"/>
        </w:rPr>
      </w:pPr>
    </w:p>
    <w:tbl>
      <w:tblPr>
        <w:tblW w:w="11704" w:type="dxa"/>
        <w:tblInd w:w="-612" w:type="dxa"/>
        <w:tblLook w:val="04A0" w:firstRow="1" w:lastRow="0" w:firstColumn="1" w:lastColumn="0" w:noHBand="0" w:noVBand="1"/>
      </w:tblPr>
      <w:tblGrid>
        <w:gridCol w:w="476"/>
        <w:gridCol w:w="6352"/>
        <w:gridCol w:w="1634"/>
        <w:gridCol w:w="1634"/>
        <w:gridCol w:w="1634"/>
      </w:tblGrid>
      <w:tr w:rsidR="00506B5F" w:rsidRPr="00D14BB7" w:rsidTr="00D14BB7">
        <w:trPr>
          <w:trHeight w:val="315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9A" w:rsidRDefault="000B479A" w:rsidP="00544284">
            <w:pPr>
              <w:pStyle w:val="Heading1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1" w:name="RANGE!A1:E64"/>
            <w:bookmarkStart w:id="2" w:name="_Toc177041338"/>
          </w:p>
          <w:p w:rsidR="00506B5F" w:rsidRPr="002E5A0E" w:rsidRDefault="00CA7EFE" w:rsidP="00544284">
            <w:pPr>
              <w:pStyle w:val="Heading1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2E5A0E">
              <w:rPr>
                <w:rFonts w:ascii="Times New Roman" w:hAnsi="Times New Roman" w:cs="Times New Roman"/>
                <w:color w:val="1F4E79" w:themeColor="accent1" w:themeShade="80"/>
              </w:rPr>
              <w:t>P</w:t>
            </w:r>
            <w:r w:rsidR="00544284" w:rsidRPr="002E5A0E">
              <w:rPr>
                <w:rFonts w:ascii="Times New Roman" w:hAnsi="Times New Roman" w:cs="Times New Roman"/>
                <w:color w:val="1F4E79" w:themeColor="accent1" w:themeShade="80"/>
              </w:rPr>
              <w:t xml:space="preserve">ROJEKTET ME PRIORITET PËR VITIN </w:t>
            </w:r>
            <w:r w:rsidRPr="002E5A0E">
              <w:rPr>
                <w:rFonts w:ascii="Times New Roman" w:hAnsi="Times New Roman" w:cs="Times New Roman"/>
                <w:color w:val="1F4E79" w:themeColor="accent1" w:themeShade="80"/>
              </w:rPr>
              <w:t>2025</w:t>
            </w:r>
            <w:bookmarkEnd w:id="1"/>
            <w:bookmarkEnd w:id="2"/>
          </w:p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Emri i projektit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 xml:space="preserve"> Totali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21</w:t>
            </w:r>
          </w:p>
        </w:tc>
      </w:tr>
      <w:tr w:rsidR="00506B5F" w:rsidRPr="00D14BB7" w:rsidTr="00D14BB7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Rindërtimi i rrugëve te Qytetit te Klines me segmente te tyre: S Rexhepi, M Daka, F Elezaj, M Haxhaj, L Palucaj, H Prishtina, I Qemajli, F Bojaj etj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340,000.00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250,000.00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90,000.00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infrastruktures nëntokësore dhe mbitokësore në Klinë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80,000.00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40,000.00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rrjetit te ujësjellësit në Komunen e Klinës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</w:t>
            </w: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lastRenderedPageBreak/>
              <w:t xml:space="preserve">15,000.00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lastRenderedPageBreak/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Bashkëfinancim me donatorë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468,653.00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418,653.00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Videje-Polce-Paskalicë-Jagodë-Krushevë e Madhe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5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segmenteve të rrugës Mal Bashota, Dositej Obradoviq, Bekim Fehmiu dhe infrastruktures nëntokësore në Klinë-Dersnik-Dollc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600,000.00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450,000.00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150,000.00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(Trotuare) dhe infrastruktures nëntokësore në Zajmë-Deiq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15,000.00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Poterq- Dugajevë-Drenovce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90,000.00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Zllakuqan-Pataqan-Berkove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80,000.00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Ndertimi i rrugëve dhe riparimi i rrugës Klinë-Shtupel-Kërnicë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170,000.00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kanalizimit në Shtupel-Kërrnicë-Binxhe-Grapcë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Ndërtimi i rrugëve dhe infrastruktures nëntokësore Volljakë-Sferke-Qupevë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180,000.00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130,000.00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Cerovik-Qabiq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15,000.00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Asfaltimi i rrugëve Ranoc - Leskoc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Asfaltimi i rrugëve Siqevë-Ujmirë-Shtaricë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15,000.00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Ndertimi i rrugëve dhe ures në Budisalcë-Rudice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Gllarevë-Rixheve-Stapanice-Zabergje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90,000.00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70,000.00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Gjurgjevik i Vogël-Klinavc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e infrastruktures nëntokësore Grabanicë-Bokshiq-Dollove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80,000.00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e infrastruktures nëntokësore Gjurgjevik i Madhë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75,000.00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55,000.00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Rregullimi i shtratit të lumit Lumëbardhi i Pejës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5,000.00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Rregullimi i shtratit të lumit Drini i Bardhë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5,000.00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Ndertimi i shtratit të lumit Klina, Lagja Arbëri, Burimi i Jarinës - Pogragjë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70,000.00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shtigjeve te ecjes dhe infrastrukture rrugore në Gryken e Jarines-Pogragje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lastRenderedPageBreak/>
              <w:t>25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në Jashanicë-Jelloc-Resnik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170,000.00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infrastrukt nëntok e mbitok Krushevë e Vogël (Trotuari Klinë-Zllakuqan)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rrugës Shpella e Azem Bejtes-Përqevë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15,000.00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rrugëve dhe infrastruktures nëntokësore në Gremnik-Qupevë e Ulët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25,000.00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infrastruktures nëntokësoredhe mbitokësore Qeskovë-Këpuz-Rastoka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Urbanizmi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3,053,653.00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2,278,653.00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775,000.00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Mirëmbajtja e drunjëve dekorativ në rrugët e qytetit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Zgjerimi i sipërfaqeve të gjelbruara (Parqeve)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50,000.00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30,000.00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Zgjerimi i rrjetit të ndriçimit publik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170,000.00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Rindërtimi i infrast mbitok me asfalt në Jashanicë, Shtupel, Zllakuqan, Klinë-Videj etj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160,000.00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130,000.00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Mirëmbajtja e rrjetit të kanalizimit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Mirëmbajtja e  rrjetit te Kamerave te qytetit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impianteve për trajtimin e ujrave të zeza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100,000.00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Blerja e kamionit me eskavator për pastrim të ambientit në Klinë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10,000.00 </w:t>
            </w:r>
          </w:p>
        </w:tc>
      </w:tr>
      <w:tr w:rsidR="00506B5F" w:rsidRPr="00D14BB7" w:rsidTr="00D14BB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38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rrethojave të vorrezave në Komunën e Klinës dhe mirëmbajtja e tyre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123,000.00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93,000.00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Infrastruktura rrugore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663,000.00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423,000.00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240,000.00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39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Shenjëzimi horizontal dhe vertikal i rrugëve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</w:tr>
      <w:tr w:rsidR="00506B5F" w:rsidRPr="00D14BB7" w:rsidTr="00D14BB7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Rrënimi i objekteve te vjetra dhe ndërtimeve pa leje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Inspeksioni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-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   -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41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Rindërtimi i objekteve shkollore dhe fushave sportive në Komunën e Klinës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210,000.00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60,000.00 </w:t>
            </w:r>
          </w:p>
        </w:tc>
      </w:tr>
      <w:tr w:rsidR="00506B5F" w:rsidRPr="00D14BB7" w:rsidTr="00D14BB7">
        <w:trPr>
          <w:trHeight w:val="3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42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Furnizim me inventar ne shkolla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Mallera e sherbime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Arsimi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210,000.00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150,000.00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60,000.00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43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Furnizim me pajisje mjekësore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i shtëpisë për përsona të moshuar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260,000.00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210,000.00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lastRenderedPageBreak/>
              <w:t>45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dhe renovimi i objekteve shëndetësore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20,000.00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Shendetësia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330,000.00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270,000.00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60,000.00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46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dhe renovimi i objekteve komunale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47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Blerja e veturave zyrtare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48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Digjitalizimi i lëndës arkivore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Administrata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49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Ndërtimi dhe rindërtimi i objekteve sportive e të kulturës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50,000.00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Kultura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50,000.00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  -  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Furnizim me pajisje gjeodezike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12,000.00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Gjeodezia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12,000.00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                -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12,000.00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51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Ndërtimi i kanaleve te ujitjes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100,000.00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40,000.00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Shtrimi i rrugëve fushore me zhavor dhe pastrimi i rrjedhave ujore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Mallra e sherbime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Bujqesia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140,000.00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100,000.00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    40,000.00 </w:t>
            </w:r>
          </w:p>
        </w:tc>
      </w:tr>
      <w:tr w:rsidR="00506B5F" w:rsidRPr="00D14BB7" w:rsidTr="00D14BB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Totali 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4,498,653.00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3,311,653.00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1,187,000.00 </w:t>
            </w:r>
          </w:p>
        </w:tc>
      </w:tr>
    </w:tbl>
    <w:p w:rsidR="00506B5F" w:rsidRDefault="00506B5F" w:rsidP="00506B5F">
      <w:pPr>
        <w:rPr>
          <w:sz w:val="27"/>
          <w:szCs w:val="27"/>
        </w:rPr>
      </w:pPr>
    </w:p>
    <w:p w:rsidR="00D14BB7" w:rsidRPr="00935259" w:rsidRDefault="00D14BB7" w:rsidP="00506B5F">
      <w:pPr>
        <w:rPr>
          <w:sz w:val="27"/>
          <w:szCs w:val="27"/>
        </w:rPr>
      </w:pPr>
    </w:p>
    <w:tbl>
      <w:tblPr>
        <w:tblW w:w="11250" w:type="dxa"/>
        <w:tblInd w:w="-432" w:type="dxa"/>
        <w:tblLook w:val="04A0" w:firstRow="1" w:lastRow="0" w:firstColumn="1" w:lastColumn="0" w:noHBand="0" w:noVBand="1"/>
      </w:tblPr>
      <w:tblGrid>
        <w:gridCol w:w="3420"/>
        <w:gridCol w:w="3780"/>
        <w:gridCol w:w="4050"/>
      </w:tblGrid>
      <w:tr w:rsidR="00506B5F" w:rsidRPr="00D14BB7" w:rsidTr="00D14BB7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Tabela 11: Përqindja sipas gjinisë</w:t>
            </w:r>
            <w:r w:rsidR="00DD047A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  <w:p w:rsidR="00DD047A" w:rsidRPr="00D14BB7" w:rsidRDefault="00DD047A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506B5F" w:rsidRPr="00D14BB7" w:rsidTr="00D14BB7">
        <w:trPr>
          <w:trHeight w:val="10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Kategoria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Shifrat sipas Regjistrimit të Popullsisë 2011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%</w:t>
            </w:r>
          </w:p>
        </w:tc>
      </w:tr>
      <w:tr w:rsidR="00506B5F" w:rsidRPr="00D14BB7" w:rsidTr="00D14BB7">
        <w:trPr>
          <w:trHeight w:val="33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Meshkuj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19,193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49.86</w:t>
            </w:r>
          </w:p>
        </w:tc>
      </w:tr>
      <w:tr w:rsidR="00506B5F" w:rsidRPr="00D14BB7" w:rsidTr="00D14BB7">
        <w:trPr>
          <w:trHeight w:val="36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Femra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19,303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50.14</w:t>
            </w:r>
          </w:p>
        </w:tc>
      </w:tr>
      <w:tr w:rsidR="00506B5F" w:rsidRPr="00D14BB7" w:rsidTr="00D14BB7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Popullata e përgjithshme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38,496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</w:tr>
    </w:tbl>
    <w:p w:rsidR="00506B5F" w:rsidRPr="00D14BB7" w:rsidRDefault="00506B5F" w:rsidP="00506B5F">
      <w:pPr>
        <w:rPr>
          <w:sz w:val="26"/>
          <w:szCs w:val="26"/>
        </w:rPr>
      </w:pPr>
    </w:p>
    <w:tbl>
      <w:tblPr>
        <w:tblW w:w="11339" w:type="dxa"/>
        <w:tblInd w:w="-432" w:type="dxa"/>
        <w:tblLook w:val="04A0" w:firstRow="1" w:lastRow="0" w:firstColumn="1" w:lastColumn="0" w:noHBand="0" w:noVBand="1"/>
      </w:tblPr>
      <w:tblGrid>
        <w:gridCol w:w="4774"/>
        <w:gridCol w:w="2101"/>
        <w:gridCol w:w="1905"/>
        <w:gridCol w:w="2559"/>
      </w:tblGrid>
      <w:tr w:rsidR="00506B5F" w:rsidRPr="00D14BB7" w:rsidTr="00D26B40">
        <w:trPr>
          <w:trHeight w:val="422"/>
        </w:trPr>
        <w:tc>
          <w:tcPr>
            <w:tcW w:w="1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B5F" w:rsidRPr="00A3028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Tabela 13.</w:t>
            </w:r>
            <w:r w:rsidR="00A30287"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Paga dhe </w:t>
            </w:r>
            <w:r w:rsidR="00A30287"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mëditje</w:t>
            </w:r>
            <w:r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sipas bazës gjinore</w:t>
            </w:r>
            <w:r w:rsidR="00DD047A" w:rsidRPr="00A302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DD047A" w:rsidRPr="00D14BB7" w:rsidRDefault="00DD047A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506B5F" w:rsidRPr="00D14BB7" w:rsidTr="00D26B40">
        <w:trPr>
          <w:trHeight w:val="403"/>
        </w:trPr>
        <w:tc>
          <w:tcPr>
            <w:tcW w:w="47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Programet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sz w:val="26"/>
                <w:szCs w:val="26"/>
                <w:lang w:val="en-US"/>
              </w:rPr>
              <w:t>2025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6B5F" w:rsidRPr="00D14BB7" w:rsidRDefault="00506B5F" w:rsidP="00C51C27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sz w:val="26"/>
                <w:szCs w:val="26"/>
                <w:lang w:val="en-US"/>
              </w:rPr>
              <w:t xml:space="preserve">Total </w:t>
            </w:r>
            <w:r w:rsidRPr="00D14BB7">
              <w:rPr>
                <w:rFonts w:eastAsia="Times New Roman"/>
                <w:sz w:val="26"/>
                <w:szCs w:val="26"/>
                <w:lang w:val="en-US"/>
              </w:rPr>
              <w:lastRenderedPageBreak/>
              <w:t xml:space="preserve">Paga/Mëditje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sz w:val="26"/>
                <w:szCs w:val="26"/>
                <w:lang w:val="en-US"/>
              </w:rPr>
              <w:lastRenderedPageBreak/>
              <w:t>Pagat meshkuj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B5F" w:rsidRPr="00D14BB7" w:rsidRDefault="00506B5F" w:rsidP="00C51C2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sz w:val="26"/>
                <w:szCs w:val="26"/>
                <w:lang w:val="en-US"/>
              </w:rPr>
              <w:t>Pagat femrat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Zyra e Kryetarit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140,842.13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103,390.23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37,451.91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Zyra e Kuvendit Komunal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311,117.09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153,189.28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157,927.81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Administrata dhe Personeli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333,000.00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235,231.36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97,768.64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Çështjet gjinore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8,700.00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    - 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8,700.00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Inspektimet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67,734.72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67,734.72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Buxheti dhe financat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189,552.76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73,973.09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115,579.67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Infrastruktura Publike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18,529.48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18,529.48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Zjarrfikësit dhe Inspektimet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150,000.00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150,000.00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-  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Zyra Komunale për Komunitete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33,000.00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21,848.40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11,151.60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Bujqësi, Pylltari dhe Zhvillim Rural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54,000.00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             - 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54,000.00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Kadastra dhe Gjeodezia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73,000.00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57,495.12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15,504.88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Planifikimi urban dhe mjedisi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55,000.00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37,434.51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17,565.49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Shëndetësia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1,416,970.00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707,283.26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709,686.74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Shërbimet sociale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83,878.81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55,829.08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28,049.73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Shërbimet rrezidenciale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50,000.00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30,000.00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20,000.00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Kultura, rinia dhe sporti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   93,500.00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  69,916.79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23,583.21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Arsimi dhe shkenca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B5F" w:rsidRPr="00D14BB7" w:rsidRDefault="00506B5F" w:rsidP="00C51C2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    5,721,175.00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   2,937,396.94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 2,783,778.06 </w:t>
            </w:r>
          </w:p>
        </w:tc>
      </w:tr>
      <w:tr w:rsidR="00506B5F" w:rsidRPr="00D14BB7" w:rsidTr="00D26B40">
        <w:trPr>
          <w:trHeight w:val="38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TOTALI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8,800,000.00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   4,719,252.26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5F" w:rsidRPr="00D14BB7" w:rsidRDefault="00506B5F" w:rsidP="00C51C27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14BB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4,080,747.74 </w:t>
            </w:r>
          </w:p>
        </w:tc>
      </w:tr>
    </w:tbl>
    <w:p w:rsidR="00683216" w:rsidRDefault="00683216" w:rsidP="000D18A3">
      <w:pPr>
        <w:pStyle w:val="Heading1"/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</w:pPr>
      <w:bookmarkStart w:id="3" w:name="_Toc177041339"/>
    </w:p>
    <w:p w:rsidR="00683216" w:rsidRDefault="00683216" w:rsidP="000D18A3">
      <w:pPr>
        <w:pStyle w:val="Heading1"/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</w:pPr>
      <w:r>
        <w:rPr>
          <w:noProof/>
          <w:lang w:val="en-US"/>
        </w:rPr>
        <w:drawing>
          <wp:inline distT="0" distB="0" distL="0" distR="0" wp14:anchorId="4066A225" wp14:editId="3C674546">
            <wp:extent cx="6172200" cy="17621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47B0AF6-80F5-46E7-8A98-5F0617DCB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920" w:rsidRPr="005D0920" w:rsidRDefault="005D0920" w:rsidP="005D0920"/>
    <w:p w:rsidR="000D18A3" w:rsidRPr="005D0920" w:rsidRDefault="001B6F39" w:rsidP="000D18A3">
      <w:pPr>
        <w:pStyle w:val="Heading1"/>
        <w:rPr>
          <w:rFonts w:ascii="Times New Roman" w:hAnsi="Times New Roman" w:cs="Times New Roman"/>
          <w:color w:val="1F4E79" w:themeColor="accent1" w:themeShade="80"/>
          <w:lang w:val="sq-AL"/>
        </w:rPr>
      </w:pPr>
      <w:r w:rsidRPr="005D0920">
        <w:rPr>
          <w:rFonts w:ascii="Times New Roman" w:hAnsi="Times New Roman" w:cs="Times New Roman"/>
          <w:color w:val="1F4E79" w:themeColor="accent1" w:themeShade="80"/>
          <w:lang w:val="sq-AL"/>
        </w:rPr>
        <w:t xml:space="preserve">ECURIA E DËGJIMEVE </w:t>
      </w:r>
      <w:r w:rsidR="003A572A" w:rsidRPr="005D0920">
        <w:rPr>
          <w:rFonts w:ascii="Times New Roman" w:hAnsi="Times New Roman" w:cs="Times New Roman"/>
          <w:color w:val="1F4E79" w:themeColor="accent1" w:themeShade="80"/>
          <w:lang w:val="sq-AL"/>
        </w:rPr>
        <w:t xml:space="preserve">BUXHETORE PËR DRAFT </w:t>
      </w:r>
      <w:r w:rsidR="00D44E51" w:rsidRPr="005D0920">
        <w:rPr>
          <w:rFonts w:ascii="Times New Roman" w:hAnsi="Times New Roman" w:cs="Times New Roman"/>
          <w:color w:val="1F4E79" w:themeColor="accent1" w:themeShade="80"/>
          <w:lang w:val="sq-AL"/>
        </w:rPr>
        <w:t>– BUXHETIN E VITIT 2025 - 2027</w:t>
      </w:r>
      <w:bookmarkEnd w:id="3"/>
    </w:p>
    <w:p w:rsidR="00793E9B" w:rsidRDefault="00793E9B" w:rsidP="00B4119B">
      <w:pPr>
        <w:tabs>
          <w:tab w:val="left" w:pos="252"/>
        </w:tabs>
        <w:spacing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:rsidR="002B4436" w:rsidRDefault="00303D8C" w:rsidP="00B4119B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786F8B">
        <w:rPr>
          <w:color w:val="000000" w:themeColor="text1"/>
          <w:sz w:val="26"/>
          <w:szCs w:val="26"/>
        </w:rPr>
        <w:t>Bazuar në LIGJI NR. 03/L-040 për Vetëqeverisjen Lokale, Lagjinin për Financat Publike dhe Përgjegjësit, Ligji për Financat e Pushtetit Lokal si dhe Udhëzimin Administrativ (MAPL) Nr.04/2023 për Administratë të Hapur në Komunë, Kuvendi Komunal Klin</w:t>
      </w:r>
      <w:r w:rsidR="000E2A9E" w:rsidRPr="00786F8B">
        <w:rPr>
          <w:color w:val="000000" w:themeColor="text1"/>
          <w:sz w:val="26"/>
          <w:szCs w:val="26"/>
        </w:rPr>
        <w:t xml:space="preserve">ë në bashkëpunim me Kryetarin e </w:t>
      </w:r>
      <w:r w:rsidRPr="00786F8B">
        <w:rPr>
          <w:color w:val="000000" w:themeColor="text1"/>
          <w:sz w:val="26"/>
          <w:szCs w:val="26"/>
        </w:rPr>
        <w:t xml:space="preserve">Komunës  </w:t>
      </w:r>
      <w:r w:rsidR="005C0741" w:rsidRPr="00786F8B">
        <w:rPr>
          <w:color w:val="000000" w:themeColor="text1"/>
          <w:sz w:val="26"/>
          <w:szCs w:val="26"/>
        </w:rPr>
        <w:t>dhe drejtorinë e Financave dhe Zhvillimit Ekonomik, kanë hapur</w:t>
      </w:r>
      <w:r w:rsidRPr="00786F8B">
        <w:rPr>
          <w:color w:val="000000" w:themeColor="text1"/>
          <w:sz w:val="26"/>
          <w:szCs w:val="26"/>
        </w:rPr>
        <w:t xml:space="preserve"> procesin e dëgjimeve buxhetore për </w:t>
      </w:r>
      <w:r w:rsidR="005C0741" w:rsidRPr="00786F8B">
        <w:rPr>
          <w:color w:val="000000" w:themeColor="text1"/>
          <w:sz w:val="26"/>
          <w:szCs w:val="26"/>
        </w:rPr>
        <w:t>Draft-Buxhetin e vitit 2025</w:t>
      </w:r>
      <w:r w:rsidR="00867420" w:rsidRPr="00786F8B">
        <w:rPr>
          <w:color w:val="000000" w:themeColor="text1"/>
          <w:sz w:val="26"/>
          <w:szCs w:val="26"/>
        </w:rPr>
        <w:t xml:space="preserve">, </w:t>
      </w:r>
      <w:r w:rsidR="000E2A9E" w:rsidRPr="00786F8B">
        <w:rPr>
          <w:color w:val="000000" w:themeColor="text1"/>
          <w:sz w:val="26"/>
          <w:szCs w:val="26"/>
        </w:rPr>
        <w:t xml:space="preserve">duke </w:t>
      </w:r>
      <w:r w:rsidR="00867420" w:rsidRPr="00786F8B">
        <w:rPr>
          <w:color w:val="000000" w:themeColor="text1"/>
          <w:sz w:val="26"/>
          <w:szCs w:val="26"/>
        </w:rPr>
        <w:t>filluar me themelimin e grupit punues</w:t>
      </w:r>
      <w:r w:rsidR="00164D27" w:rsidRPr="00786F8B">
        <w:rPr>
          <w:color w:val="000000" w:themeColor="text1"/>
          <w:sz w:val="26"/>
          <w:szCs w:val="26"/>
        </w:rPr>
        <w:t>,</w:t>
      </w:r>
      <w:r w:rsidR="000E2A9E" w:rsidRPr="00786F8B">
        <w:rPr>
          <w:color w:val="000000" w:themeColor="text1"/>
          <w:sz w:val="26"/>
          <w:szCs w:val="26"/>
        </w:rPr>
        <w:t xml:space="preserve"> </w:t>
      </w:r>
      <w:r w:rsidR="009659FB" w:rsidRPr="00786F8B">
        <w:rPr>
          <w:color w:val="000000" w:themeColor="text1"/>
          <w:sz w:val="26"/>
          <w:szCs w:val="26"/>
        </w:rPr>
        <w:t>vendim i datë</w:t>
      </w:r>
      <w:r w:rsidR="00BA69BB" w:rsidRPr="00786F8B">
        <w:rPr>
          <w:color w:val="000000" w:themeColor="text1"/>
          <w:sz w:val="26"/>
          <w:szCs w:val="26"/>
        </w:rPr>
        <w:t>s 10 korrik</w:t>
      </w:r>
      <w:r w:rsidR="000E2A9E" w:rsidRPr="00786F8B">
        <w:rPr>
          <w:color w:val="000000" w:themeColor="text1"/>
          <w:sz w:val="26"/>
          <w:szCs w:val="26"/>
        </w:rPr>
        <w:t xml:space="preserve"> 2024</w:t>
      </w:r>
      <w:r w:rsidR="009659FB" w:rsidRPr="00786F8B">
        <w:rPr>
          <w:color w:val="000000" w:themeColor="text1"/>
          <w:sz w:val="26"/>
          <w:szCs w:val="26"/>
        </w:rPr>
        <w:t>, me numë</w:t>
      </w:r>
      <w:r w:rsidR="000E2A9E" w:rsidRPr="00786F8B">
        <w:rPr>
          <w:color w:val="000000" w:themeColor="text1"/>
          <w:sz w:val="26"/>
          <w:szCs w:val="26"/>
        </w:rPr>
        <w:t>r proto</w:t>
      </w:r>
      <w:r w:rsidR="00BA69BB" w:rsidRPr="00786F8B">
        <w:rPr>
          <w:color w:val="000000" w:themeColor="text1"/>
          <w:sz w:val="26"/>
          <w:szCs w:val="26"/>
        </w:rPr>
        <w:t>kolli: 01 Nr. 112-217</w:t>
      </w:r>
      <w:r w:rsidR="000E2A9E" w:rsidRPr="00786F8B">
        <w:rPr>
          <w:color w:val="000000" w:themeColor="text1"/>
          <w:sz w:val="26"/>
          <w:szCs w:val="26"/>
        </w:rPr>
        <w:t>/2024</w:t>
      </w:r>
      <w:r w:rsidR="009659FB" w:rsidRPr="00786F8B">
        <w:rPr>
          <w:color w:val="000000" w:themeColor="text1"/>
          <w:sz w:val="26"/>
          <w:szCs w:val="26"/>
        </w:rPr>
        <w:t xml:space="preserve">, </w:t>
      </w:r>
      <w:r w:rsidR="00867420" w:rsidRPr="00786F8B">
        <w:rPr>
          <w:color w:val="000000" w:themeColor="text1"/>
          <w:sz w:val="26"/>
          <w:szCs w:val="26"/>
        </w:rPr>
        <w:t>me gjiths</w:t>
      </w:r>
      <w:r w:rsidR="009659FB" w:rsidRPr="00786F8B">
        <w:rPr>
          <w:color w:val="000000" w:themeColor="text1"/>
          <w:sz w:val="26"/>
          <w:szCs w:val="26"/>
        </w:rPr>
        <w:t xml:space="preserve">ej </w:t>
      </w:r>
      <w:r w:rsidR="00020898" w:rsidRPr="00786F8B">
        <w:rPr>
          <w:color w:val="000000" w:themeColor="text1"/>
          <w:sz w:val="26"/>
          <w:szCs w:val="26"/>
        </w:rPr>
        <w:t>n</w:t>
      </w:r>
      <w:r w:rsidR="00867420" w:rsidRPr="00786F8B">
        <w:rPr>
          <w:color w:val="000000" w:themeColor="text1"/>
          <w:sz w:val="26"/>
          <w:szCs w:val="26"/>
        </w:rPr>
        <w:t>ë</w:t>
      </w:r>
      <w:r w:rsidR="00020898" w:rsidRPr="00786F8B">
        <w:rPr>
          <w:color w:val="000000" w:themeColor="text1"/>
          <w:sz w:val="26"/>
          <w:szCs w:val="26"/>
        </w:rPr>
        <w:t>ntë</w:t>
      </w:r>
      <w:r w:rsidR="00867420" w:rsidRPr="00786F8B">
        <w:rPr>
          <w:color w:val="000000" w:themeColor="text1"/>
          <w:sz w:val="26"/>
          <w:szCs w:val="26"/>
        </w:rPr>
        <w:t xml:space="preserve"> anëtar</w:t>
      </w:r>
      <w:r w:rsidR="00164D27" w:rsidRPr="00786F8B">
        <w:rPr>
          <w:color w:val="000000" w:themeColor="text1"/>
          <w:sz w:val="26"/>
          <w:szCs w:val="26"/>
        </w:rPr>
        <w:t>ë</w:t>
      </w:r>
      <w:r w:rsidR="000E2A9E" w:rsidRPr="00786F8B">
        <w:rPr>
          <w:color w:val="000000" w:themeColor="text1"/>
          <w:sz w:val="26"/>
          <w:szCs w:val="26"/>
        </w:rPr>
        <w:t>;</w:t>
      </w:r>
    </w:p>
    <w:p w:rsidR="005D0920" w:rsidRPr="003E2972" w:rsidRDefault="005D0920" w:rsidP="00B4119B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020898" w:rsidRPr="003E2972" w:rsidRDefault="00020898" w:rsidP="00020898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Enver Berisha, Drejtoria e Urbanizimit dhe Mbrojtjes së Mjedisit,</w:t>
      </w:r>
    </w:p>
    <w:p w:rsidR="000E2A9E" w:rsidRPr="003E2972" w:rsidRDefault="000E2A9E" w:rsidP="00B4119B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Enver Berisha, Drejtoria e Financave</w:t>
      </w:r>
      <w:r w:rsidR="00020898"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 xml:space="preserve"> dhe Zhvillimit Ekonomik</w:t>
      </w: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,</w:t>
      </w:r>
    </w:p>
    <w:p w:rsidR="000E2A9E" w:rsidRPr="003E2972" w:rsidRDefault="000E2A9E" w:rsidP="00B4119B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Melihate Behramaj, Zyrtarja Kryesore Financiare,</w:t>
      </w:r>
    </w:p>
    <w:p w:rsidR="002B4436" w:rsidRPr="003E2972" w:rsidRDefault="002B4436" w:rsidP="00B4119B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Burim Hoti, Udhëheqës i Sektorit të Financave,</w:t>
      </w:r>
    </w:p>
    <w:p w:rsidR="000E2A9E" w:rsidRPr="003E2972" w:rsidRDefault="000E2A9E" w:rsidP="00B4119B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Vlora Tafili, Zyrtare përgjegjëse për Konsultim Publik,</w:t>
      </w:r>
    </w:p>
    <w:p w:rsidR="002B4436" w:rsidRPr="003E2972" w:rsidRDefault="000E2A9E" w:rsidP="00C51C27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 xml:space="preserve">Mirsad Dakaj, </w:t>
      </w:r>
      <w:r w:rsidR="002B4436"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Këshilltarë i Kryetarit për Media,</w:t>
      </w:r>
    </w:p>
    <w:p w:rsidR="002B4436" w:rsidRPr="003E2972" w:rsidRDefault="002B4436" w:rsidP="00C51C27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Astrit Muhaxheri, Zyrtarë në Drejtorinë e Arsimit,</w:t>
      </w:r>
    </w:p>
    <w:p w:rsidR="002B4436" w:rsidRPr="003E2972" w:rsidRDefault="002B4436" w:rsidP="00C51C27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Halil Kerellaj, Zyrtar për Kthim dhe Komunitete,</w:t>
      </w:r>
    </w:p>
    <w:p w:rsidR="002B4436" w:rsidRPr="003E2972" w:rsidRDefault="00326594" w:rsidP="00B4119B">
      <w:pPr>
        <w:pStyle w:val="ListParagraph"/>
        <w:numPr>
          <w:ilvl w:val="0"/>
          <w:numId w:val="6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</w:pP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 xml:space="preserve">Vitore </w:t>
      </w:r>
      <w:r w:rsidR="002B4436"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 xml:space="preserve">Zefi, </w:t>
      </w:r>
      <w:r w:rsidRPr="003E297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sq-AL"/>
        </w:rPr>
        <w:t>Drejtoreshë në Qendrën për Aktivizim në Komunitet QAK (OJQ).</w:t>
      </w:r>
    </w:p>
    <w:p w:rsidR="00C51C27" w:rsidRPr="00FE1386" w:rsidRDefault="00C51C27" w:rsidP="00FE1386">
      <w:pPr>
        <w:pStyle w:val="Heading3"/>
        <w:rPr>
          <w:rFonts w:ascii="Times New Roman" w:hAnsi="Times New Roman" w:cs="Times New Roman"/>
          <w:b w:val="0"/>
          <w:i/>
          <w:color w:val="1F4E79" w:themeColor="accent1" w:themeShade="80"/>
        </w:rPr>
      </w:pPr>
      <w:r w:rsidRPr="00FE1386">
        <w:rPr>
          <w:rFonts w:ascii="Times New Roman" w:hAnsi="Times New Roman" w:cs="Times New Roman"/>
          <w:b w:val="0"/>
          <w:i/>
          <w:color w:val="1F4E79" w:themeColor="accent1" w:themeShade="80"/>
        </w:rPr>
        <w:t>Shtojca nr. 1 – Vendimi i kryetarit të komunës për caktimin e grupit punues për Buxhetin e vitit 2025:</w:t>
      </w:r>
    </w:p>
    <w:p w:rsidR="00C51C27" w:rsidRPr="00786F8B" w:rsidRDefault="00C51C27" w:rsidP="00C51C27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</w:p>
    <w:p w:rsidR="00C51C27" w:rsidRPr="00786F8B" w:rsidRDefault="003079F0" w:rsidP="00C51C27">
      <w:pPr>
        <w:tabs>
          <w:tab w:val="left" w:pos="252"/>
        </w:tabs>
        <w:spacing w:line="276" w:lineRule="auto"/>
        <w:jc w:val="both"/>
        <w:rPr>
          <w:color w:val="2E74B5" w:themeColor="accent1" w:themeShade="BF"/>
          <w:sz w:val="26"/>
          <w:szCs w:val="26"/>
        </w:rPr>
      </w:pPr>
      <w:hyperlink r:id="rId11" w:history="1">
        <w:r w:rsidR="00C51C27" w:rsidRPr="00786F8B">
          <w:rPr>
            <w:rStyle w:val="Hyperlink"/>
            <w:sz w:val="26"/>
            <w:szCs w:val="26"/>
          </w:rPr>
          <w:t>https://kk.rks-gov.net/kline/wp-content/uploads/sites/15/2024/07/Scan_2018_02_19_20_11_13_801.pdf</w:t>
        </w:r>
      </w:hyperlink>
    </w:p>
    <w:p w:rsidR="002B4436" w:rsidRPr="00786F8B" w:rsidRDefault="002B4436" w:rsidP="00B4119B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60625" w:rsidRPr="00786F8B" w:rsidRDefault="000E2A9E" w:rsidP="00B4119B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786F8B">
        <w:rPr>
          <w:color w:val="000000" w:themeColor="text1"/>
          <w:sz w:val="26"/>
          <w:szCs w:val="26"/>
        </w:rPr>
        <w:t xml:space="preserve">Grupi punues ka qenë </w:t>
      </w:r>
      <w:r w:rsidR="00D4332F" w:rsidRPr="00786F8B">
        <w:rPr>
          <w:color w:val="000000" w:themeColor="text1"/>
          <w:sz w:val="26"/>
          <w:szCs w:val="26"/>
        </w:rPr>
        <w:t>përgjegjës për hartimin e Draft-Buxhetin e vitit 2025,</w:t>
      </w:r>
      <w:r w:rsidRPr="00786F8B">
        <w:rPr>
          <w:color w:val="000000" w:themeColor="text1"/>
          <w:sz w:val="26"/>
          <w:szCs w:val="26"/>
        </w:rPr>
        <w:t xml:space="preserve"> marrjen e propozimeve dhe komenteve nga dëgjimet buxhetore dhe vendosjen lidhur më pranimin apo </w:t>
      </w:r>
      <w:r w:rsidRPr="00786F8B">
        <w:rPr>
          <w:color w:val="000000" w:themeColor="text1"/>
          <w:sz w:val="26"/>
          <w:szCs w:val="26"/>
        </w:rPr>
        <w:lastRenderedPageBreak/>
        <w:t xml:space="preserve">jo të tyre si dhe hartimin e raportit të shqyrtimit publik, si dhe obligimet tjera që dalin nga Udhëzimi Administrativ të MAPL-ës nr. 04/2023. </w:t>
      </w:r>
      <w:r w:rsidR="002B4314" w:rsidRPr="00786F8B">
        <w:rPr>
          <w:color w:val="000000" w:themeColor="text1"/>
          <w:sz w:val="26"/>
          <w:szCs w:val="26"/>
        </w:rPr>
        <w:t xml:space="preserve">Pas </w:t>
      </w:r>
      <w:r w:rsidR="00201EB3" w:rsidRPr="00786F8B">
        <w:rPr>
          <w:color w:val="000000" w:themeColor="text1"/>
          <w:sz w:val="26"/>
          <w:szCs w:val="26"/>
        </w:rPr>
        <w:t>marrjes</w:t>
      </w:r>
      <w:r w:rsidR="002B4314" w:rsidRPr="00786F8B">
        <w:rPr>
          <w:color w:val="000000" w:themeColor="text1"/>
          <w:sz w:val="26"/>
          <w:szCs w:val="26"/>
        </w:rPr>
        <w:t xml:space="preserve"> së vendimit</w:t>
      </w:r>
      <w:r w:rsidR="00867420" w:rsidRPr="00786F8B">
        <w:rPr>
          <w:color w:val="000000" w:themeColor="text1"/>
          <w:sz w:val="26"/>
          <w:szCs w:val="26"/>
        </w:rPr>
        <w:t xml:space="preserve">, </w:t>
      </w:r>
      <w:r w:rsidR="002B4314" w:rsidRPr="00786F8B">
        <w:rPr>
          <w:color w:val="000000" w:themeColor="text1"/>
          <w:sz w:val="26"/>
          <w:szCs w:val="26"/>
        </w:rPr>
        <w:t xml:space="preserve">grupi punues </w:t>
      </w:r>
      <w:r w:rsidR="00363CBB" w:rsidRPr="00786F8B">
        <w:rPr>
          <w:color w:val="000000" w:themeColor="text1"/>
          <w:sz w:val="26"/>
          <w:szCs w:val="26"/>
        </w:rPr>
        <w:t>ka hartuar planin e</w:t>
      </w:r>
      <w:r w:rsidR="00867420" w:rsidRPr="00786F8B">
        <w:rPr>
          <w:color w:val="000000" w:themeColor="text1"/>
          <w:sz w:val="26"/>
          <w:szCs w:val="26"/>
        </w:rPr>
        <w:t xml:space="preserve"> të organiz</w:t>
      </w:r>
      <w:r w:rsidR="00164D27" w:rsidRPr="00786F8B">
        <w:rPr>
          <w:color w:val="000000" w:themeColor="text1"/>
          <w:sz w:val="26"/>
          <w:szCs w:val="26"/>
        </w:rPr>
        <w:t>i</w:t>
      </w:r>
      <w:r w:rsidR="00867420" w:rsidRPr="00786F8B">
        <w:rPr>
          <w:color w:val="000000" w:themeColor="text1"/>
          <w:sz w:val="26"/>
          <w:szCs w:val="26"/>
        </w:rPr>
        <w:t>mit të</w:t>
      </w:r>
      <w:r w:rsidR="002B4314" w:rsidRPr="00786F8B">
        <w:rPr>
          <w:color w:val="000000" w:themeColor="text1"/>
          <w:sz w:val="26"/>
          <w:szCs w:val="26"/>
        </w:rPr>
        <w:t xml:space="preserve"> debateve me publikun:</w:t>
      </w:r>
      <w:r w:rsidR="00201EB3" w:rsidRPr="00786F8B">
        <w:rPr>
          <w:color w:val="000000" w:themeColor="text1"/>
          <w:sz w:val="26"/>
          <w:szCs w:val="26"/>
        </w:rPr>
        <w:t xml:space="preserve"> </w:t>
      </w:r>
    </w:p>
    <w:p w:rsidR="002B4314" w:rsidRPr="00786F8B" w:rsidRDefault="002B4314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584F07" w:rsidRPr="00786F8B" w:rsidRDefault="006C789B" w:rsidP="00B4119B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786F8B">
        <w:rPr>
          <w:i/>
          <w:color w:val="2E74B5" w:themeColor="accent1" w:themeShade="BF"/>
          <w:sz w:val="26"/>
          <w:szCs w:val="26"/>
        </w:rPr>
        <w:t>Shtojca nr. 2</w:t>
      </w:r>
      <w:r w:rsidR="00216129" w:rsidRPr="00786F8B">
        <w:rPr>
          <w:i/>
          <w:color w:val="2E74B5" w:themeColor="accent1" w:themeShade="BF"/>
          <w:sz w:val="26"/>
          <w:szCs w:val="26"/>
        </w:rPr>
        <w:t xml:space="preserve"> – Tabela e detajuar</w:t>
      </w:r>
      <w:r w:rsidR="00173622" w:rsidRPr="00786F8B">
        <w:rPr>
          <w:i/>
          <w:color w:val="2E74B5" w:themeColor="accent1" w:themeShade="BF"/>
          <w:sz w:val="26"/>
          <w:szCs w:val="26"/>
        </w:rPr>
        <w:t xml:space="preserve"> </w:t>
      </w:r>
      <w:r w:rsidR="00290D69" w:rsidRPr="00786F8B">
        <w:rPr>
          <w:i/>
          <w:color w:val="2E74B5" w:themeColor="accent1" w:themeShade="BF"/>
          <w:sz w:val="26"/>
          <w:szCs w:val="26"/>
        </w:rPr>
        <w:t>e p</w:t>
      </w:r>
      <w:r w:rsidR="00E61F53" w:rsidRPr="00786F8B">
        <w:rPr>
          <w:i/>
          <w:color w:val="2E74B5" w:themeColor="accent1" w:themeShade="BF"/>
          <w:sz w:val="26"/>
          <w:szCs w:val="26"/>
        </w:rPr>
        <w:t xml:space="preserve">lanit të organizimit të dëgjimeve buxhetore për </w:t>
      </w:r>
      <w:r w:rsidRPr="00786F8B">
        <w:rPr>
          <w:i/>
          <w:color w:val="2E74B5" w:themeColor="accent1" w:themeShade="BF"/>
          <w:sz w:val="26"/>
          <w:szCs w:val="26"/>
        </w:rPr>
        <w:t>Buxhetin e vitit 2025</w:t>
      </w:r>
      <w:r w:rsidR="00216129" w:rsidRPr="00786F8B">
        <w:rPr>
          <w:i/>
          <w:color w:val="2E74B5" w:themeColor="accent1" w:themeShade="BF"/>
          <w:sz w:val="26"/>
          <w:szCs w:val="26"/>
        </w:rPr>
        <w:t>:</w:t>
      </w:r>
    </w:p>
    <w:p w:rsidR="00D31A07" w:rsidRPr="00836919" w:rsidRDefault="00D31A07" w:rsidP="00B4119B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7"/>
          <w:szCs w:val="27"/>
        </w:rPr>
      </w:pPr>
    </w:p>
    <w:tbl>
      <w:tblPr>
        <w:tblStyle w:val="GridTable1Light-Accent5"/>
        <w:tblW w:w="11070" w:type="dxa"/>
        <w:tblInd w:w="-342" w:type="dxa"/>
        <w:tblLook w:val="04E0" w:firstRow="1" w:lastRow="1" w:firstColumn="1" w:lastColumn="0" w:noHBand="0" w:noVBand="1"/>
      </w:tblPr>
      <w:tblGrid>
        <w:gridCol w:w="1848"/>
        <w:gridCol w:w="2178"/>
        <w:gridCol w:w="1700"/>
        <w:gridCol w:w="1791"/>
        <w:gridCol w:w="1595"/>
        <w:gridCol w:w="1958"/>
      </w:tblGrid>
      <w:tr w:rsidR="00584F07" w:rsidRPr="007A26E1" w:rsidTr="00584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6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Plani i organizimit të dëgjimeve buxhetore për vitin 2025</w:t>
            </w: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 w:val="restart"/>
            <w:shd w:val="clear" w:color="auto" w:fill="DBDBDB" w:themeFill="accent3" w:themeFillTint="66"/>
          </w:tcPr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Para-</w:t>
            </w:r>
            <w:r w:rsidRPr="00132D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përgatitore</w:t>
            </w:r>
          </w:p>
        </w:tc>
        <w:tc>
          <w:tcPr>
            <w:tcW w:w="2221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Aktiviteti </w:t>
            </w:r>
          </w:p>
        </w:tc>
        <w:tc>
          <w:tcPr>
            <w:tcW w:w="1718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Masat që duhet ndërmarrë </w:t>
            </w:r>
          </w:p>
        </w:tc>
        <w:tc>
          <w:tcPr>
            <w:tcW w:w="1740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Stafi përgjegjës</w:t>
            </w:r>
          </w:p>
        </w:tc>
        <w:tc>
          <w:tcPr>
            <w:tcW w:w="1547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Stafi përkrahës </w:t>
            </w:r>
          </w:p>
        </w:tc>
        <w:tc>
          <w:tcPr>
            <w:tcW w:w="2301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Korniza kohore / Vendi dhe koha </w:t>
            </w:r>
          </w:p>
        </w:tc>
      </w:tr>
      <w:tr w:rsidR="00584F07" w:rsidRPr="004263C5" w:rsidTr="00584F07">
        <w:trPr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Formimi i grupit punues për dëgjimet buxhetore lidhur me draftbuxhetin për vitin 2025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Vendim për formimin e grupit punues për dëgjimet buxhetore lidhur me draftbuxhetin për vitin 2025</w:t>
            </w: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Ligjore</w:t>
            </w:r>
          </w:p>
        </w:tc>
        <w:tc>
          <w:tcPr>
            <w:tcW w:w="2301" w:type="dxa"/>
            <w:shd w:val="clear" w:color="auto" w:fill="auto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Zyra e Kryetarit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11 korrik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Hartimi i planit të brendshëm i grupit punues për organizim të dëgjimeve buxhetore për vitin 2025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të grupit punues për dëgjimet buxhetore lidhur me draftbuxhetin për vitin 2025 për ndarjen e përgjegjësive dhe detyrave të punës</w:t>
            </w: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Anëtarët e grupit punues</w:t>
            </w:r>
          </w:p>
        </w:tc>
        <w:tc>
          <w:tcPr>
            <w:tcW w:w="2301" w:type="dxa"/>
            <w:shd w:val="clear" w:color="auto" w:fill="auto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15 korrik 2024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</w:tc>
      </w:tr>
      <w:tr w:rsidR="00584F07" w:rsidRPr="004263C5" w:rsidTr="00584F0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Hartimi i planit të organizimit të dëgjimeve buxhetore për vitin 2025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Organizimi i takimit të grupit punues për dëgjimet buxhetore lidhur me draftbuxhetin për vitin 2025 për hartimin e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planit të organizimit të dëgjimeve buxhetore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Përfundimi dhe publikimi i planit dhe agjendës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Zyra e Kryetarit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18 korrik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terrenit ku planifikohet të mbahen takimet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Sigurimi i logjistikës dhe rregullimi i ambientit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Promovimi i aktiviteteve në publik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Zyra e Kryetarit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19 korrik 2024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 w:val="restart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Aktivitetet e përgjithshme 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Koordinimi i grupit të punës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Sigurimi i logjistikës sipas nevojës dhe përmbajtjes së takimit, rregullimi i ambientit në takimin paraprak dhe udhëtimi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Definimi i nevojave të grupit punues dhe koordinimi me njësitë e tjera përgjegjëse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Zyra e Kryetarit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20 korrik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Prezantimi i projektpropozimit - draftbuxhetit 2025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Informim rreth projeksioneve për vitin 2025 dhe shpërndarja e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materialit.</w:t>
            </w: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Zyrtarja kryesore financiare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Vendi i caktuar i takimit    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Korrik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Identifikimi i kërkesave dhe nevojave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Sigurimi i regjistrimit të kërkesave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Klasifikimi i projekteve dhe kërkesave nga grupet e targetuara dhe dëgjimeve me qytetarët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Procesmbajtësi nga grupi punues 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Vendi i caktuar i takimit    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Korrik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4263C5" w:rsidTr="00584F0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Përmbyllja e takimeve 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Hartimi i raportit final të dëgjimeve buxhetore;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Publikimi në ueb-faqen e Komunës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          </w:t>
            </w: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Grupi punues për dëgjimet buxhetore 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942D5B" w:rsidRPr="00132DE7" w:rsidRDefault="00942D5B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Vendi i caktuar i takimit    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Gusht 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9D9D9" w:themeFill="background1" w:themeFillShade="D9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Dëgjimi 1 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 xml:space="preserve">Dëgjim publik me banorët e komunës së Klinës, më fokus banorët e fshatrave Drenoc, Pjetërq i Epërm, Pjetërq i Poshtëm dhe Dugajevë </w:t>
            </w:r>
          </w:p>
        </w:tc>
        <w:tc>
          <w:tcPr>
            <w:tcW w:w="1718" w:type="dxa"/>
            <w:shd w:val="clear" w:color="auto" w:fill="FFFFFF" w:themeFill="background1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te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Informim.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punues.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SHFMU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“Isa Boletini”,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Drenoc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15.08.2024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17:00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9D9D9" w:themeFill="background1" w:themeFillShade="D9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2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 xml:space="preserve">Dëgjim publik me banorët e komunës së Klinës, më fokus banorët e fshatrave </w:t>
            </w: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lastRenderedPageBreak/>
              <w:t>Grabanicë, Dollovë, Bokshiq, Qeskovë, Zajm, Këpuz, Deiq dhe fshatrat e tjera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Organizimi i takimit me qytetarë.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Përgatitja e njoftimit,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802CC6" w:rsidRPr="00132DE7" w:rsidRDefault="00802CC6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Informim.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drejtorë të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 xml:space="preserve">SHFMU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“Azem Bejta”,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Grabanicë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15.08.2024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18:30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7A26E1" w:rsidTr="00584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Dëgjimi 3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më fokus banorët e fshatrave Volljakë dhe Sferkë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qytetarë.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SHFMU “Dëshmorët”,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Volljakë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16.08.2024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17:00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</w:tc>
      </w:tr>
      <w:tr w:rsidR="00584F07" w:rsidRPr="00FC320B" w:rsidTr="00584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4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më fokus banorët e fshatit Përçevë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SHFMU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“Xhafer Gashi”,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Përçevë</w:t>
            </w: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16.08.2024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18:30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4263C5" w:rsidTr="00584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5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shd w:val="clear" w:color="auto" w:fill="EDEDED" w:themeFill="accent3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 xml:space="preserve">Dëgjim publik </w:t>
            </w: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lastRenderedPageBreak/>
              <w:t>me banorët e komunës së Klinës, me fokus banorët e fshatrave Shtupel, Kërrnicë, Binxhë, Grabc, Dranashiq (komunitetin joshumicë)</w:t>
            </w:r>
          </w:p>
          <w:p w:rsidR="00584F07" w:rsidRPr="00132DE7" w:rsidRDefault="00584F07" w:rsidP="0040727B">
            <w:pPr>
              <w:shd w:val="clear" w:color="auto" w:fill="EDEDED" w:themeFill="accent3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 xml:space="preserve">Organizimi i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 xml:space="preserve">Zyra e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 xml:space="preserve">Zyra për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Shoqata përfaqësuese dhe qendra të licencuara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SHFMU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“Avni Zhabota”,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Shtupel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19.08.2024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17:00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</w:tc>
      </w:tr>
      <w:tr w:rsidR="00584F07" w:rsidRPr="00FC320B" w:rsidTr="00584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 w:themeFill="accent3" w:themeFillTint="66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Dëgjimi 6</w:t>
            </w:r>
          </w:p>
          <w:p w:rsidR="00584F07" w:rsidRPr="00132DE7" w:rsidRDefault="00584F07" w:rsidP="0040727B">
            <w:pPr>
              <w:pStyle w:val="Heading1"/>
              <w:outlineLvl w:val="0"/>
              <w:rPr>
                <w:rFonts w:ascii="Times New Roman" w:hAnsi="Times New Roman" w:cs="Times New Roman"/>
                <w:sz w:val="26"/>
                <w:szCs w:val="26"/>
                <w:lang w:val="sq-AL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më fokus banorët e fshatrave Budisalc, Zllakuqan, Ranoc, Leskoc, Nagllavë, Dranashiq, Stupë, Rudicë, Videjë, Jagodë, Bërkovë, Krushevë dhe fshatrat e tjera.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shoqatat e bujqve dhe fermerëve,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shoqata e bizneseve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SHFMU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“Atë Shtjefën Gjeçovi”,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Zllakuqan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19.08.2024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19:00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7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Dëgjim publik me temë “Prioritetet e grave të komunës së Klinës, personat me nevoja të veçanta dhe kategoritë e tjera të </w:t>
            </w: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margjinalizuara”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Organizimi i takimit me qytetar.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SHFMU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“Ismet Rraci”,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Klinë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21.08.2024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13:00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8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më fokus banorët e fshtrave Gjurgjevik i Madh,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Jashanicë, Dush i Vogël, Siqevë, Doberdol dhe fshatrat e tjera.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SHFMU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“Tre Dëshmorët”,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Jashanicë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21.08.2024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18:00</w:t>
            </w: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9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më fokus bujqit, fermerët, kultivuesit dhe afaristët që operojnë në Klinë, tema e diskutimit “Projektet investive në zhvillimin e bujqësisë dhe ekonomisë”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punues.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Salla e Kuvendit Komunal, 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Klinë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22.08.2024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17:00</w:t>
            </w:r>
          </w:p>
        </w:tc>
      </w:tr>
      <w:tr w:rsidR="00584F07" w:rsidRPr="004263C5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Dëgjimi 10</w:t>
            </w:r>
          </w:p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 xml:space="preserve">Dëgjim i përgjithshëm më banorët e komunës së </w:t>
            </w: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lastRenderedPageBreak/>
              <w:t>Klinës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mediat e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Salla e Kuvendit Komunal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25.08.2024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Ora 17:00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Dëgjimi 11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Dëgjim publik me banorët e komunës së Klinës, organizuar nga Kuvendi Komunal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me qytetarë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njoftimit, ftesave dhe thirrjeve të tjera në media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Mbajtja e procesverbalit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Përgatitja e raportit të takimit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Kuvendit Komunal</w:t>
            </w: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Kuvendit Komunal,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Barazi Gjinore,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mediat e kontraktuara,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drejtorë të drejtorive,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</w:t>
            </w: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Salla e Kuvendit Komunal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Thirrje e veçantë nga Kuvendi Komunal</w:t>
            </w: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 w:val="restart"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Aktivitetet përfundimtare </w:t>
            </w: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Organizimi i takimit të grupit punues pas përfundimit të dëgjimeve buxhetore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Diskutimi në lidhje me mbarëvajtjen e dëgjimeve buxhetore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Identifikimi i projekteve të propozuara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Përcaktimi i prioriteteve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Zyra për Informim,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grupi punues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Drejtoria e Financave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Komuna e Klinës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    </w:t>
            </w:r>
          </w:p>
        </w:tc>
      </w:tr>
      <w:tr w:rsidR="00584F07" w:rsidRPr="00FC320B" w:rsidTr="00584F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Merge/>
            <w:shd w:val="clear" w:color="auto" w:fill="DBDBDB"/>
          </w:tcPr>
          <w:p w:rsidR="00584F07" w:rsidRPr="00132DE7" w:rsidRDefault="00584F07" w:rsidP="0040727B">
            <w:pP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Hartimi i raportit nga procesi i organizimit të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dëgjimeve buxhetore për buxhetin e vitit 2025</w:t>
            </w:r>
          </w:p>
        </w:tc>
        <w:tc>
          <w:tcPr>
            <w:tcW w:w="1718" w:type="dxa"/>
          </w:tcPr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 xml:space="preserve">Hartimi i raportit final të dëgjimeve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buxhetore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Publikimi në ueb-faqe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Raportimi në Kuvendin Komunal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Grupi punues,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përfaqësuesi i grupit punues.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Zyra e Kryetarit,</w:t>
            </w:r>
          </w:p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drejtorë të </w:t>
            </w:r>
            <w:r w:rsidRPr="00132DE7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lastRenderedPageBreak/>
              <w:t>drejtorive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shd w:val="clear" w:color="auto" w:fill="EDEDED" w:themeFill="accent3" w:themeFillTint="33"/>
          </w:tcPr>
          <w:p w:rsidR="00584F07" w:rsidRPr="00132DE7" w:rsidRDefault="00584F07" w:rsidP="00407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Komuna e Klinës</w:t>
            </w:r>
          </w:p>
          <w:p w:rsidR="00584F07" w:rsidRPr="00132DE7" w:rsidRDefault="00584F07" w:rsidP="004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DE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    </w:t>
            </w:r>
          </w:p>
        </w:tc>
      </w:tr>
    </w:tbl>
    <w:p w:rsidR="00973797" w:rsidRDefault="00973797" w:rsidP="00BC48C2">
      <w:pPr>
        <w:tabs>
          <w:tab w:val="left" w:pos="252"/>
        </w:tabs>
        <w:spacing w:line="276" w:lineRule="auto"/>
        <w:rPr>
          <w:color w:val="050505"/>
          <w:sz w:val="27"/>
          <w:szCs w:val="27"/>
          <w:shd w:val="clear" w:color="auto" w:fill="FFFFFF"/>
        </w:rPr>
      </w:pPr>
    </w:p>
    <w:p w:rsidR="00D10AEE" w:rsidRPr="00331A58" w:rsidRDefault="00522B8D" w:rsidP="00BC48C2">
      <w:pPr>
        <w:tabs>
          <w:tab w:val="left" w:pos="252"/>
        </w:tabs>
        <w:spacing w:line="276" w:lineRule="auto"/>
        <w:rPr>
          <w:color w:val="050505"/>
          <w:sz w:val="26"/>
          <w:szCs w:val="26"/>
          <w:shd w:val="clear" w:color="auto" w:fill="FFFFFF"/>
        </w:rPr>
      </w:pPr>
      <w:r w:rsidRPr="00331A58">
        <w:rPr>
          <w:color w:val="050505"/>
          <w:sz w:val="26"/>
          <w:szCs w:val="26"/>
          <w:shd w:val="clear" w:color="auto" w:fill="FFFFFF"/>
        </w:rPr>
        <w:t>Takimi i datës 25.08.2024, ka qenë i planifikuar të mbahet në ora 17:00, por për shkak të kërkesave të qytetarëve për ndërrim të orarit takimi u mbajt në orën 15:00.</w:t>
      </w:r>
    </w:p>
    <w:p w:rsidR="00942D5B" w:rsidRPr="00331A58" w:rsidRDefault="00942D5B" w:rsidP="00BC48C2">
      <w:pPr>
        <w:tabs>
          <w:tab w:val="left" w:pos="252"/>
        </w:tabs>
        <w:spacing w:line="276" w:lineRule="auto"/>
        <w:rPr>
          <w:color w:val="050505"/>
          <w:sz w:val="26"/>
          <w:szCs w:val="26"/>
          <w:shd w:val="clear" w:color="auto" w:fill="FFFFFF"/>
        </w:rPr>
      </w:pPr>
    </w:p>
    <w:p w:rsidR="007F24CB" w:rsidRPr="00331A58" w:rsidRDefault="007F24CB" w:rsidP="00BC48C2">
      <w:pPr>
        <w:tabs>
          <w:tab w:val="left" w:pos="252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331A58">
        <w:rPr>
          <w:b/>
          <w:color w:val="000000" w:themeColor="text1"/>
          <w:sz w:val="26"/>
          <w:szCs w:val="26"/>
        </w:rPr>
        <w:t>Si dhe dëgjimi buxhetor organizuar nga Kuvendi Komunal Klinë, në sallën e Kuvendit, datë</w:t>
      </w:r>
      <w:r w:rsidR="00973797" w:rsidRPr="00331A58">
        <w:rPr>
          <w:b/>
          <w:color w:val="000000" w:themeColor="text1"/>
          <w:sz w:val="26"/>
          <w:szCs w:val="26"/>
        </w:rPr>
        <w:t xml:space="preserve"> 04.09.2024</w:t>
      </w:r>
      <w:r w:rsidRPr="00331A58">
        <w:rPr>
          <w:b/>
          <w:color w:val="000000" w:themeColor="text1"/>
          <w:sz w:val="26"/>
          <w:szCs w:val="26"/>
        </w:rPr>
        <w:t>, ora 10:00.</w:t>
      </w:r>
    </w:p>
    <w:p w:rsidR="007F24CB" w:rsidRPr="00331A58" w:rsidRDefault="007F24CB" w:rsidP="00BC48C2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BC48C2" w:rsidRPr="00331A58" w:rsidRDefault="00BC48C2" w:rsidP="00BC48C2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331A58">
        <w:rPr>
          <w:color w:val="000000" w:themeColor="text1"/>
          <w:sz w:val="26"/>
          <w:szCs w:val="26"/>
        </w:rPr>
        <w:t xml:space="preserve">Grupi punues pas hartimit të planin e brendshëm të organizimit të debateve me publikun, ka realizuar kalendarin e dëgjimeve publike buxhetore me qytetarë për </w:t>
      </w:r>
      <w:r w:rsidR="006740F0" w:rsidRPr="00331A58">
        <w:rPr>
          <w:color w:val="000000" w:themeColor="text1"/>
          <w:sz w:val="26"/>
          <w:szCs w:val="26"/>
        </w:rPr>
        <w:t>buxhetin 2025.</w:t>
      </w:r>
    </w:p>
    <w:p w:rsidR="00BC48C2" w:rsidRPr="00331A58" w:rsidRDefault="00BC48C2" w:rsidP="00B4119B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</w:p>
    <w:p w:rsidR="0040727B" w:rsidRPr="00331A58" w:rsidRDefault="00CB2A66" w:rsidP="00403ACD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331A58">
        <w:rPr>
          <w:i/>
          <w:color w:val="2E74B5" w:themeColor="accent1" w:themeShade="BF"/>
          <w:sz w:val="26"/>
          <w:szCs w:val="26"/>
        </w:rPr>
        <w:t>Shtojca nr. 3</w:t>
      </w:r>
      <w:r w:rsidR="00B4119B" w:rsidRPr="00331A58">
        <w:rPr>
          <w:i/>
          <w:color w:val="2E74B5" w:themeColor="accent1" w:themeShade="BF"/>
          <w:sz w:val="26"/>
          <w:szCs w:val="26"/>
        </w:rPr>
        <w:t xml:space="preserve"> – Tabela e detajuar</w:t>
      </w:r>
      <w:r w:rsidR="00BC48C2" w:rsidRPr="00331A58">
        <w:rPr>
          <w:i/>
          <w:color w:val="2E74B5" w:themeColor="accent1" w:themeShade="BF"/>
          <w:sz w:val="26"/>
          <w:szCs w:val="26"/>
        </w:rPr>
        <w:t xml:space="preserve"> e kalendarit të dëgjimeve:</w:t>
      </w:r>
    </w:p>
    <w:tbl>
      <w:tblPr>
        <w:tblStyle w:val="TableGrid"/>
        <w:tblpPr w:leftFromText="180" w:rightFromText="180" w:vertAnchor="text" w:horzAnchor="margin" w:tblpXSpec="center" w:tblpY="184"/>
        <w:tblW w:w="10705" w:type="dxa"/>
        <w:tblLook w:val="04A0" w:firstRow="1" w:lastRow="0" w:firstColumn="1" w:lastColumn="0" w:noHBand="0" w:noVBand="1"/>
      </w:tblPr>
      <w:tblGrid>
        <w:gridCol w:w="529"/>
        <w:gridCol w:w="4056"/>
        <w:gridCol w:w="2250"/>
        <w:gridCol w:w="1890"/>
        <w:gridCol w:w="1980"/>
      </w:tblGrid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056" w:type="dxa"/>
            <w:shd w:val="clear" w:color="auto" w:fill="B4C6E7" w:themeFill="accent5" w:themeFillTint="66"/>
          </w:tcPr>
          <w:p w:rsidR="0040727B" w:rsidRPr="0040727B" w:rsidRDefault="0040727B" w:rsidP="0040727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Planifikimi i dëgjimeve publike sipas vendbanimeve</w:t>
            </w:r>
          </w:p>
          <w:p w:rsidR="0040727B" w:rsidRPr="0040727B" w:rsidRDefault="0040727B" w:rsidP="0040727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B4C6E7" w:themeFill="accent5" w:themeFillTint="66"/>
          </w:tcPr>
          <w:p w:rsidR="0040727B" w:rsidRPr="0040727B" w:rsidRDefault="0040727B" w:rsidP="004072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sz w:val="26"/>
                <w:szCs w:val="26"/>
              </w:rPr>
              <w:t>Vendi i mbajtjes së dëgjimit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:rsidR="0040727B" w:rsidRPr="0040727B" w:rsidRDefault="0040727B" w:rsidP="004072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sz w:val="26"/>
                <w:szCs w:val="26"/>
              </w:rPr>
              <w:t>Data/dita e mbajtjes së dëgjimit</w:t>
            </w:r>
          </w:p>
        </w:tc>
        <w:tc>
          <w:tcPr>
            <w:tcW w:w="1980" w:type="dxa"/>
            <w:shd w:val="clear" w:color="auto" w:fill="B4C6E7" w:themeFill="accent5" w:themeFillTint="66"/>
          </w:tcPr>
          <w:p w:rsidR="0040727B" w:rsidRPr="0040727B" w:rsidRDefault="0040727B" w:rsidP="004072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sz w:val="26"/>
                <w:szCs w:val="26"/>
              </w:rPr>
              <w:t>Ora</w:t>
            </w:r>
          </w:p>
        </w:tc>
      </w:tr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6" w:type="dxa"/>
            <w:shd w:val="clear" w:color="auto" w:fill="auto"/>
          </w:tcPr>
          <w:p w:rsidR="0040727B" w:rsidRDefault="0040727B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DB7">
              <w:rPr>
                <w:rFonts w:ascii="Times New Roman" w:hAnsi="Times New Roman" w:cs="Times New Roman"/>
                <w:sz w:val="26"/>
                <w:szCs w:val="26"/>
              </w:rPr>
              <w:t xml:space="preserve">Dëgjim publik me banorët e komunës së Klinës, më fokus banorët e fshatrave Drenoc, Pjetërq i Epërm, Pjetërq i Poshtëm dhe Dugajevë. </w:t>
            </w:r>
          </w:p>
          <w:p w:rsidR="00FF0DB7" w:rsidRPr="00FF0DB7" w:rsidRDefault="00FF0DB7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SHFMU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“Isa Boletini”,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Drenoc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17:00</w:t>
            </w:r>
          </w:p>
        </w:tc>
      </w:tr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6" w:type="dxa"/>
          </w:tcPr>
          <w:p w:rsidR="0040727B" w:rsidRDefault="0040727B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DB7">
              <w:rPr>
                <w:rFonts w:ascii="Times New Roman" w:hAnsi="Times New Roman" w:cs="Times New Roman"/>
                <w:sz w:val="26"/>
                <w:szCs w:val="26"/>
              </w:rPr>
              <w:t>Dëgjim publik me banorët e komunës së Klinës, më fokus banorët e fshatrave Grabanicë, Dollovë, Bokshiq, Qeskovë, Zajm, Këpuz, Deiq dhe fshatrat e tjera.</w:t>
            </w:r>
          </w:p>
          <w:p w:rsidR="00FF0DB7" w:rsidRPr="00FF0DB7" w:rsidRDefault="00FF0DB7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SHFMU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“Azem Bejta”,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Grabanicë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18:30</w:t>
            </w:r>
          </w:p>
        </w:tc>
      </w:tr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6" w:type="dxa"/>
          </w:tcPr>
          <w:p w:rsidR="0040727B" w:rsidRPr="00FF0DB7" w:rsidRDefault="0040727B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DB7">
              <w:rPr>
                <w:rFonts w:ascii="Times New Roman" w:hAnsi="Times New Roman" w:cs="Times New Roman"/>
                <w:sz w:val="26"/>
                <w:szCs w:val="26"/>
              </w:rPr>
              <w:t>Dëgjim publik me banorët e komunës së Klinës, më fokus banorët e fshatrave Volljakë dhe Sferkë</w:t>
            </w:r>
            <w:r w:rsidR="00FF0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 “Dëshmorët”,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Volljakë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17:00</w:t>
            </w:r>
          </w:p>
        </w:tc>
      </w:tr>
      <w:tr w:rsidR="0040727B" w:rsidRPr="00AA5C27" w:rsidTr="0040727B">
        <w:trPr>
          <w:trHeight w:val="1205"/>
        </w:trPr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056" w:type="dxa"/>
          </w:tcPr>
          <w:p w:rsidR="0040727B" w:rsidRPr="00FF0DB7" w:rsidRDefault="0040727B" w:rsidP="00FF0DB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0DB7">
              <w:rPr>
                <w:rFonts w:ascii="Times New Roman" w:hAnsi="Times New Roman" w:cs="Times New Roman"/>
                <w:sz w:val="26"/>
                <w:szCs w:val="26"/>
              </w:rPr>
              <w:t>Dëgjim publik me banorët e komunës së Klinës, më fokus banorët e fshatit Përçevë.</w:t>
            </w: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“Xhafer Gashi”,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Përçevë</w:t>
            </w: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18:30</w:t>
            </w:r>
          </w:p>
        </w:tc>
      </w:tr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6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banorët e komunës së Klinës, me fokus banorët e fshatrave Shtupel, Kërrnicë, Binxhë, Grabc, Dranashiq (komunitetin joshumicë).</w:t>
            </w: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“Avni Zhabota”,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Shtupel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17:00</w:t>
            </w:r>
          </w:p>
        </w:tc>
      </w:tr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Pr="00AA5C27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" w:name="_Hlk141269625"/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6" w:type="dxa"/>
          </w:tcPr>
          <w:p w:rsidR="0040727B" w:rsidRDefault="0040727B" w:rsidP="004072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sz w:val="26"/>
                <w:szCs w:val="26"/>
              </w:rPr>
              <w:t>Dëgjim publik me banorët e komunës së Klinës, më fokus banorët e fshatrave Budisalc, Zllakuqan, Ranoc, Leskoc, Nagllavë, Dranashiq, Stupë, Rudicë, Videjë, Jagodë, Bërkovë, Krushevë dhe fshatrat e tjera.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“Atë Shtjefën Gjeçovi”,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Zllakuqan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19:00</w:t>
            </w:r>
          </w:p>
        </w:tc>
      </w:tr>
      <w:bookmarkEnd w:id="4"/>
      <w:tr w:rsidR="0040727B" w:rsidRPr="00AA5C27" w:rsidTr="0040727B">
        <w:tc>
          <w:tcPr>
            <w:tcW w:w="529" w:type="dxa"/>
            <w:shd w:val="clear" w:color="auto" w:fill="D9E2F3" w:themeFill="accent5" w:themeFillTint="33"/>
          </w:tcPr>
          <w:p w:rsidR="0040727B" w:rsidRDefault="0040727B" w:rsidP="0040727B">
            <w:pPr>
              <w:rPr>
                <w:rFonts w:ascii="Times New Roman" w:hAnsi="Times New Roman" w:cs="Times New Roman"/>
                <w:b/>
              </w:rPr>
            </w:pPr>
          </w:p>
          <w:p w:rsidR="0040727B" w:rsidRDefault="0040727B" w:rsidP="004072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40727B" w:rsidRDefault="0040727B" w:rsidP="00407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temë “Prioritetet e grave të komunës së Klinës, personat me aftësi të kufizuara dhe kategoritë e tjera të margjinalizuara”.</w:t>
            </w:r>
          </w:p>
          <w:p w:rsidR="0040727B" w:rsidRPr="0040727B" w:rsidRDefault="0040727B" w:rsidP="0040727B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SHFMU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“Ismet Rraci”,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Klinë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13:00</w:t>
            </w:r>
          </w:p>
        </w:tc>
      </w:tr>
      <w:tr w:rsidR="0040727B" w:rsidRPr="003629E3" w:rsidTr="0040727B">
        <w:trPr>
          <w:trHeight w:val="350"/>
        </w:trPr>
        <w:tc>
          <w:tcPr>
            <w:tcW w:w="529" w:type="dxa"/>
            <w:shd w:val="clear" w:color="auto" w:fill="D9E2F3" w:themeFill="accent5" w:themeFillTint="33"/>
          </w:tcPr>
          <w:p w:rsidR="0040727B" w:rsidRPr="003629E3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056" w:type="dxa"/>
          </w:tcPr>
          <w:p w:rsidR="0040727B" w:rsidRDefault="0040727B" w:rsidP="00FF0DB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banorët e komunës së Klinës, më fokus banorët e fshatrave Gjurgjevik i Madh, Jashanicë, Dush i Vogël, Siqevë, Doberdol dhe fshatrat e tjera.</w:t>
            </w:r>
          </w:p>
          <w:p w:rsidR="00FF0DB7" w:rsidRPr="00FF0DB7" w:rsidRDefault="00FF0DB7" w:rsidP="00FF0DB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SHFMU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“Tre Dëshmorët”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Jashanicë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18:00</w:t>
            </w:r>
          </w:p>
        </w:tc>
      </w:tr>
      <w:tr w:rsidR="0040727B" w:rsidRPr="003629E3" w:rsidTr="0040727B">
        <w:tc>
          <w:tcPr>
            <w:tcW w:w="529" w:type="dxa"/>
            <w:shd w:val="clear" w:color="auto" w:fill="D9E2F3" w:themeFill="accent5" w:themeFillTint="33"/>
          </w:tcPr>
          <w:p w:rsidR="0040727B" w:rsidRPr="003629E3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056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banorët e komunës së Klinës, më fokus bujqit, fermerët, kultivuesit dhe afaristët që operojnë në Klinë, tema e diskutimit “Projektet investive në zhvillimin e bujqësisë dhe ekonomisë”.</w:t>
            </w:r>
          </w:p>
          <w:p w:rsidR="0040727B" w:rsidRPr="0040727B" w:rsidRDefault="0040727B" w:rsidP="0040727B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Salla e Kuvendit Komunal, 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Klinë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22.08.2024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17:00</w:t>
            </w:r>
          </w:p>
        </w:tc>
      </w:tr>
      <w:tr w:rsidR="0040727B" w:rsidRPr="003629E3" w:rsidTr="00FF0DB7">
        <w:trPr>
          <w:trHeight w:val="1223"/>
        </w:trPr>
        <w:tc>
          <w:tcPr>
            <w:tcW w:w="529" w:type="dxa"/>
            <w:shd w:val="clear" w:color="auto" w:fill="D9E2F3" w:themeFill="accent5" w:themeFillTint="33"/>
          </w:tcPr>
          <w:p w:rsidR="0040727B" w:rsidRPr="003629E3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056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sz w:val="26"/>
                <w:szCs w:val="26"/>
              </w:rPr>
              <w:t>Dëgjim i përgjithshëm më banorët e komunës së Klinë</w:t>
            </w: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Salla e Kuvendit Komunal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25.08.2024</w:t>
            </w:r>
          </w:p>
        </w:tc>
        <w:tc>
          <w:tcPr>
            <w:tcW w:w="1980" w:type="dxa"/>
          </w:tcPr>
          <w:p w:rsidR="0040727B" w:rsidRPr="0040727B" w:rsidRDefault="0040727B" w:rsidP="004072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17:00</w:t>
            </w:r>
          </w:p>
        </w:tc>
      </w:tr>
      <w:tr w:rsidR="0040727B" w:rsidRPr="003629E3" w:rsidTr="0040727B">
        <w:tc>
          <w:tcPr>
            <w:tcW w:w="529" w:type="dxa"/>
            <w:shd w:val="clear" w:color="auto" w:fill="D9E2F3" w:themeFill="accent5" w:themeFillTint="33"/>
          </w:tcPr>
          <w:p w:rsidR="0040727B" w:rsidRPr="003629E3" w:rsidRDefault="0040727B" w:rsidP="004072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4056" w:type="dxa"/>
          </w:tcPr>
          <w:p w:rsidR="0040727B" w:rsidRDefault="0040727B" w:rsidP="00FF0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DB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Dëgjim publik me banorët e </w:t>
            </w:r>
            <w:r w:rsidRPr="00FF0DB7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lastRenderedPageBreak/>
              <w:t>komunës së Klinës, organizuar nga Kuvendi Komunal</w:t>
            </w:r>
            <w:r w:rsidRPr="00FF0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17BA" w:rsidRPr="00FF0DB7" w:rsidRDefault="00D117BA" w:rsidP="00FF0D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Salla e Kuvendit </w:t>
            </w:r>
            <w:r w:rsidRPr="00407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Komunal</w:t>
            </w:r>
          </w:p>
          <w:p w:rsidR="0040727B" w:rsidRPr="0040727B" w:rsidRDefault="0040727B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40727B" w:rsidRPr="0040727B" w:rsidRDefault="00F34F86" w:rsidP="004072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04.09.2025</w:t>
            </w:r>
          </w:p>
        </w:tc>
        <w:tc>
          <w:tcPr>
            <w:tcW w:w="1980" w:type="dxa"/>
          </w:tcPr>
          <w:p w:rsidR="0040727B" w:rsidRPr="0040727B" w:rsidRDefault="00F34F86" w:rsidP="004072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10:00</w:t>
            </w:r>
          </w:p>
        </w:tc>
      </w:tr>
    </w:tbl>
    <w:p w:rsidR="00612F30" w:rsidRPr="00836919" w:rsidRDefault="00612F30" w:rsidP="00462AE0">
      <w:pPr>
        <w:rPr>
          <w:sz w:val="27"/>
          <w:szCs w:val="27"/>
        </w:rPr>
      </w:pPr>
    </w:p>
    <w:p w:rsidR="00360625" w:rsidRPr="009E5034" w:rsidRDefault="00462AE0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 xml:space="preserve">Para </w:t>
      </w:r>
      <w:r w:rsidR="00360625" w:rsidRPr="009E5034">
        <w:rPr>
          <w:color w:val="000000" w:themeColor="text1"/>
          <w:sz w:val="26"/>
          <w:szCs w:val="26"/>
        </w:rPr>
        <w:t>datës së</w:t>
      </w:r>
      <w:r w:rsidR="00285C17" w:rsidRPr="009E5034">
        <w:rPr>
          <w:color w:val="000000" w:themeColor="text1"/>
          <w:sz w:val="26"/>
          <w:szCs w:val="26"/>
        </w:rPr>
        <w:t xml:space="preserve"> takimeve</w:t>
      </w:r>
      <w:r w:rsidR="00612F30" w:rsidRPr="009E5034">
        <w:rPr>
          <w:color w:val="000000" w:themeColor="text1"/>
          <w:sz w:val="26"/>
          <w:szCs w:val="26"/>
        </w:rPr>
        <w:t>, grupi punues ka nxjerrë në radion lokale “Radio Alba”, portalin lokal “Klina Info”, rrjetet sociale të komunës si dhe ka vendosur njoftimet fizike</w:t>
      </w:r>
      <w:r w:rsidR="00360625" w:rsidRPr="009E5034">
        <w:rPr>
          <w:color w:val="000000" w:themeColor="text1"/>
          <w:sz w:val="26"/>
          <w:szCs w:val="26"/>
        </w:rPr>
        <w:t xml:space="preserve"> për të gjitha institucionet komunale, qytetarët, OJQ-të, organizatat e biznesit, kryetarët e fshatrave të bashkësive lokale, media dhe të interesuarit tjerë për pjesëmarrje në këtë takim</w:t>
      </w:r>
      <w:r w:rsidR="00B64501" w:rsidRPr="009E5034">
        <w:rPr>
          <w:color w:val="000000" w:themeColor="text1"/>
          <w:sz w:val="26"/>
          <w:szCs w:val="26"/>
        </w:rPr>
        <w:t>,</w:t>
      </w:r>
      <w:r w:rsidR="00360625" w:rsidRPr="009E5034">
        <w:rPr>
          <w:color w:val="000000" w:themeColor="text1"/>
          <w:sz w:val="26"/>
          <w:szCs w:val="26"/>
        </w:rPr>
        <w:t xml:space="preserve"> si dhe pjesëmarrjen me kërkesa dhe sugjerime </w:t>
      </w:r>
      <w:r w:rsidR="002476D6" w:rsidRPr="009E5034">
        <w:rPr>
          <w:color w:val="000000" w:themeColor="text1"/>
          <w:sz w:val="26"/>
          <w:szCs w:val="26"/>
        </w:rPr>
        <w:t>në mënyrë elektronike te</w:t>
      </w:r>
      <w:r w:rsidR="00360625" w:rsidRPr="009E5034">
        <w:rPr>
          <w:color w:val="000000" w:themeColor="text1"/>
          <w:sz w:val="26"/>
          <w:szCs w:val="26"/>
        </w:rPr>
        <w:t xml:space="preserve"> zyrtarët:</w:t>
      </w:r>
    </w:p>
    <w:p w:rsidR="00B77BF6" w:rsidRPr="009E5034" w:rsidRDefault="00B77BF6" w:rsidP="00B77BF6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B77BF6" w:rsidRPr="009E5034" w:rsidRDefault="00B77BF6" w:rsidP="00B77BF6">
      <w:pPr>
        <w:pStyle w:val="ListParagraph"/>
        <w:numPr>
          <w:ilvl w:val="0"/>
          <w:numId w:val="8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E5034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Vlora Tafili, email: </w:t>
      </w:r>
      <w:hyperlink r:id="rId12" w:history="1">
        <w:r w:rsidRPr="009E5034">
          <w:rPr>
            <w:rStyle w:val="Hyperlink"/>
            <w:rFonts w:ascii="Times New Roman" w:eastAsia="MS Mincho" w:hAnsi="Times New Roman" w:cs="Times New Roman"/>
            <w:sz w:val="26"/>
            <w:szCs w:val="26"/>
          </w:rPr>
          <w:t>vlora.tafili@rks-gov.net</w:t>
        </w:r>
      </w:hyperlink>
      <w:r w:rsidRPr="009E5034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;</w:t>
      </w:r>
    </w:p>
    <w:p w:rsidR="00B77BF6" w:rsidRPr="009E5034" w:rsidRDefault="00B77BF6" w:rsidP="00B77BF6">
      <w:pPr>
        <w:pStyle w:val="ListParagraph"/>
        <w:numPr>
          <w:ilvl w:val="0"/>
          <w:numId w:val="8"/>
        </w:numPr>
        <w:tabs>
          <w:tab w:val="left" w:pos="25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E5034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Mirasad Dakaj, email: </w:t>
      </w:r>
      <w:hyperlink r:id="rId13" w:history="1">
        <w:r w:rsidRPr="009E5034">
          <w:rPr>
            <w:rStyle w:val="Hyperlink"/>
            <w:rFonts w:ascii="Times New Roman" w:eastAsia="MS Mincho" w:hAnsi="Times New Roman" w:cs="Times New Roman"/>
            <w:sz w:val="26"/>
            <w:szCs w:val="26"/>
          </w:rPr>
          <w:t>mirsad.dakaj@rks-gov.net</w:t>
        </w:r>
      </w:hyperlink>
    </w:p>
    <w:p w:rsidR="00B77BF6" w:rsidRPr="009E5034" w:rsidRDefault="00B77BF6" w:rsidP="00B77BF6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60625" w:rsidRPr="009E5034" w:rsidRDefault="00D403CA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 xml:space="preserve">Gjithashtu </w:t>
      </w:r>
      <w:r w:rsidR="00360625" w:rsidRPr="009E5034">
        <w:rPr>
          <w:color w:val="000000" w:themeColor="text1"/>
          <w:sz w:val="26"/>
          <w:szCs w:val="26"/>
        </w:rPr>
        <w:t>dhe mundësinë e dorëzimit të propozimeve lidhur me këto akte</w:t>
      </w:r>
      <w:r w:rsidR="002476D6" w:rsidRPr="009E5034">
        <w:rPr>
          <w:color w:val="000000" w:themeColor="text1"/>
          <w:sz w:val="26"/>
          <w:szCs w:val="26"/>
        </w:rPr>
        <w:t xml:space="preserve"> </w:t>
      </w:r>
      <w:r w:rsidR="00C71D47" w:rsidRPr="009E5034">
        <w:rPr>
          <w:color w:val="000000" w:themeColor="text1"/>
          <w:sz w:val="26"/>
          <w:szCs w:val="26"/>
        </w:rPr>
        <w:t>me shkrim në Zyrën e Kryetarit të Komunës, kati II dhe Zyrën e Drejtorisë së Financave, kati I, zyra e dytë, ana e djathtë.</w:t>
      </w:r>
    </w:p>
    <w:p w:rsidR="00B77BF6" w:rsidRPr="009E5034" w:rsidRDefault="00B77BF6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360625" w:rsidRPr="009E5034" w:rsidRDefault="00B77BF6" w:rsidP="00462AE0">
      <w:pPr>
        <w:tabs>
          <w:tab w:val="left" w:pos="252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>Pr</w:t>
      </w:r>
      <w:r w:rsidR="00DB47E9" w:rsidRPr="009E5034">
        <w:rPr>
          <w:color w:val="000000" w:themeColor="text1"/>
          <w:sz w:val="26"/>
          <w:szCs w:val="26"/>
        </w:rPr>
        <w:t xml:space="preserve">opozimet dhe sugjerimet e të </w:t>
      </w:r>
      <w:r w:rsidRPr="009E5034">
        <w:rPr>
          <w:color w:val="000000" w:themeColor="text1"/>
          <w:sz w:val="26"/>
          <w:szCs w:val="26"/>
        </w:rPr>
        <w:t xml:space="preserve">gjithë interesuarve janë mirëpritur nga data </w:t>
      </w:r>
      <w:r w:rsidR="000956FC" w:rsidRPr="009E5034">
        <w:rPr>
          <w:b/>
          <w:color w:val="000000" w:themeColor="text1"/>
          <w:sz w:val="26"/>
          <w:szCs w:val="26"/>
        </w:rPr>
        <w:t>01.08</w:t>
      </w:r>
      <w:r w:rsidRPr="009E5034">
        <w:rPr>
          <w:b/>
          <w:color w:val="000000" w:themeColor="text1"/>
          <w:sz w:val="26"/>
          <w:szCs w:val="26"/>
        </w:rPr>
        <w:t>.2024,</w:t>
      </w:r>
      <w:r w:rsidRPr="009E5034">
        <w:rPr>
          <w:color w:val="000000" w:themeColor="text1"/>
          <w:sz w:val="26"/>
          <w:szCs w:val="26"/>
        </w:rPr>
        <w:t xml:space="preserve"> gjatë mbajtjes së dëgjimeve dhe deri me datën </w:t>
      </w:r>
      <w:r w:rsidR="000956FC" w:rsidRPr="009E5034">
        <w:rPr>
          <w:b/>
          <w:color w:val="000000" w:themeColor="text1"/>
          <w:sz w:val="26"/>
          <w:szCs w:val="26"/>
        </w:rPr>
        <w:t>30.08</w:t>
      </w:r>
      <w:r w:rsidRPr="009E5034">
        <w:rPr>
          <w:b/>
          <w:color w:val="000000" w:themeColor="text1"/>
          <w:sz w:val="26"/>
          <w:szCs w:val="26"/>
        </w:rPr>
        <w:t>.20</w:t>
      </w:r>
      <w:r w:rsidR="004F32AD" w:rsidRPr="009E5034">
        <w:rPr>
          <w:b/>
          <w:color w:val="000000" w:themeColor="text1"/>
          <w:sz w:val="26"/>
          <w:szCs w:val="26"/>
        </w:rPr>
        <w:t>24.</w:t>
      </w:r>
    </w:p>
    <w:p w:rsidR="000956FC" w:rsidRPr="009E5034" w:rsidRDefault="000956FC" w:rsidP="00462AE0">
      <w:pPr>
        <w:tabs>
          <w:tab w:val="left" w:pos="252"/>
        </w:tabs>
        <w:spacing w:line="276" w:lineRule="auto"/>
        <w:rPr>
          <w:b/>
          <w:color w:val="000000" w:themeColor="text1"/>
          <w:sz w:val="26"/>
          <w:szCs w:val="26"/>
        </w:rPr>
      </w:pPr>
    </w:p>
    <w:p w:rsidR="00360625" w:rsidRPr="009E5034" w:rsidRDefault="00360625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>Përveç t</w:t>
      </w:r>
      <w:r w:rsidR="000956FC" w:rsidRPr="009E5034">
        <w:rPr>
          <w:color w:val="000000" w:themeColor="text1"/>
          <w:sz w:val="26"/>
          <w:szCs w:val="26"/>
        </w:rPr>
        <w:t>akimeve</w:t>
      </w:r>
      <w:r w:rsidR="00B64501" w:rsidRPr="009E5034">
        <w:rPr>
          <w:color w:val="000000" w:themeColor="text1"/>
          <w:sz w:val="26"/>
          <w:szCs w:val="26"/>
        </w:rPr>
        <w:t xml:space="preserve"> me publikun në</w:t>
      </w:r>
      <w:r w:rsidR="00285C17" w:rsidRPr="009E5034">
        <w:rPr>
          <w:color w:val="000000" w:themeColor="text1"/>
          <w:sz w:val="26"/>
          <w:szCs w:val="26"/>
        </w:rPr>
        <w:t>për lokalitete dhe në</w:t>
      </w:r>
      <w:r w:rsidR="00B64501" w:rsidRPr="009E5034">
        <w:rPr>
          <w:color w:val="000000" w:themeColor="text1"/>
          <w:sz w:val="26"/>
          <w:szCs w:val="26"/>
        </w:rPr>
        <w:t xml:space="preserve"> sallën e K</w:t>
      </w:r>
      <w:r w:rsidRPr="009E5034">
        <w:rPr>
          <w:color w:val="000000" w:themeColor="text1"/>
          <w:sz w:val="26"/>
          <w:szCs w:val="26"/>
        </w:rPr>
        <w:t>uvendit</w:t>
      </w:r>
      <w:r w:rsidR="00B64501" w:rsidRPr="009E5034">
        <w:rPr>
          <w:color w:val="000000" w:themeColor="text1"/>
          <w:sz w:val="26"/>
          <w:szCs w:val="26"/>
        </w:rPr>
        <w:t xml:space="preserve"> K</w:t>
      </w:r>
      <w:r w:rsidR="00D403CA" w:rsidRPr="009E5034">
        <w:rPr>
          <w:color w:val="000000" w:themeColor="text1"/>
          <w:sz w:val="26"/>
          <w:szCs w:val="26"/>
        </w:rPr>
        <w:t>omunal</w:t>
      </w:r>
      <w:r w:rsidRPr="009E5034">
        <w:rPr>
          <w:color w:val="000000" w:themeColor="text1"/>
          <w:sz w:val="26"/>
          <w:szCs w:val="26"/>
        </w:rPr>
        <w:t>, grupi punues ka shfrytëzuar metodën për konsultim me qytetarët prej 30 ditësh në</w:t>
      </w:r>
      <w:r w:rsidR="00B64501" w:rsidRPr="009E5034">
        <w:rPr>
          <w:color w:val="000000" w:themeColor="text1"/>
          <w:sz w:val="26"/>
          <w:szCs w:val="26"/>
        </w:rPr>
        <w:t xml:space="preserve"> ueb-faqen zyrtare të</w:t>
      </w:r>
      <w:r w:rsidR="00D403CA" w:rsidRPr="009E5034">
        <w:rPr>
          <w:color w:val="000000" w:themeColor="text1"/>
          <w:sz w:val="26"/>
          <w:szCs w:val="26"/>
        </w:rPr>
        <w:t xml:space="preserve"> komunës </w:t>
      </w:r>
      <w:r w:rsidRPr="009E5034">
        <w:rPr>
          <w:color w:val="000000" w:themeColor="text1"/>
          <w:sz w:val="26"/>
          <w:szCs w:val="26"/>
        </w:rPr>
        <w:t xml:space="preserve">dhe në platformën e konsultimit publik në </w:t>
      </w:r>
      <w:r w:rsidR="00D403CA" w:rsidRPr="009E5034">
        <w:rPr>
          <w:color w:val="000000" w:themeColor="text1"/>
          <w:sz w:val="26"/>
          <w:szCs w:val="26"/>
        </w:rPr>
        <w:t>nivel të qeverisë</w:t>
      </w:r>
      <w:r w:rsidR="00B64501" w:rsidRPr="009E5034">
        <w:rPr>
          <w:color w:val="000000" w:themeColor="text1"/>
          <w:sz w:val="26"/>
          <w:szCs w:val="26"/>
        </w:rPr>
        <w:t>.</w:t>
      </w:r>
    </w:p>
    <w:p w:rsidR="00364EA8" w:rsidRPr="009E5034" w:rsidRDefault="00364EA8" w:rsidP="00462AE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B77BF6" w:rsidRPr="009E5034" w:rsidRDefault="003F1A6F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>Komuna Klinë</w:t>
      </w:r>
      <w:r w:rsidR="00D403CA" w:rsidRPr="009E5034">
        <w:rPr>
          <w:color w:val="000000" w:themeColor="text1"/>
          <w:sz w:val="26"/>
          <w:szCs w:val="26"/>
        </w:rPr>
        <w:t xml:space="preserve">: </w:t>
      </w:r>
      <w:hyperlink r:id="rId14" w:history="1">
        <w:r w:rsidR="002769AF" w:rsidRPr="009E5034">
          <w:rPr>
            <w:rStyle w:val="Hyperlink"/>
            <w:sz w:val="26"/>
            <w:szCs w:val="26"/>
          </w:rPr>
          <w:t>https://kk.rks-gov.net/kline/category/konsultimet-publike/</w:t>
        </w:r>
      </w:hyperlink>
    </w:p>
    <w:p w:rsidR="002769AF" w:rsidRPr="009E5034" w:rsidRDefault="002769AF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471983" w:rsidRPr="009E5034" w:rsidRDefault="00D403CA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9E5034">
        <w:rPr>
          <w:color w:val="000000" w:themeColor="text1"/>
          <w:sz w:val="26"/>
          <w:szCs w:val="26"/>
        </w:rPr>
        <w:t xml:space="preserve">Platformën e konsultimeve publike – Qeveria e Kosovës: </w:t>
      </w:r>
      <w:hyperlink r:id="rId15" w:history="1">
        <w:r w:rsidR="00B77BF6" w:rsidRPr="009E5034">
          <w:rPr>
            <w:rStyle w:val="Hyperlink"/>
            <w:sz w:val="26"/>
            <w:szCs w:val="26"/>
          </w:rPr>
          <w:t>https://konsultimet.rks-gov.net/consultations.php?InstitutionID=20514&amp;OpenPage=0&amp;ClosedPage=0</w:t>
        </w:r>
      </w:hyperlink>
    </w:p>
    <w:p w:rsidR="00B77BF6" w:rsidRPr="009E5034" w:rsidRDefault="00B77BF6" w:rsidP="00867420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21129E" w:rsidRDefault="00884E82" w:rsidP="000B479A">
      <w:pPr>
        <w:pStyle w:val="Heading3"/>
        <w:rPr>
          <w:rStyle w:val="Hyperlink"/>
          <w:rFonts w:ascii="Times New Roman" w:hAnsi="Times New Roman" w:cs="Times New Roman"/>
          <w:b w:val="0"/>
        </w:rPr>
      </w:pPr>
      <w:r w:rsidRPr="009E5034">
        <w:rPr>
          <w:rFonts w:ascii="Times New Roman" w:hAnsi="Times New Roman" w:cs="Times New Roman"/>
          <w:b w:val="0"/>
        </w:rPr>
        <w:t>Materiali në formë fizike</w:t>
      </w:r>
      <w:r w:rsidR="00D403CA" w:rsidRPr="009E5034">
        <w:rPr>
          <w:rFonts w:ascii="Times New Roman" w:hAnsi="Times New Roman" w:cs="Times New Roman"/>
          <w:b w:val="0"/>
        </w:rPr>
        <w:t xml:space="preserve"> është</w:t>
      </w:r>
      <w:r w:rsidR="002476D6" w:rsidRPr="009E5034">
        <w:rPr>
          <w:rFonts w:ascii="Times New Roman" w:hAnsi="Times New Roman" w:cs="Times New Roman"/>
          <w:b w:val="0"/>
        </w:rPr>
        <w:t xml:space="preserve"> </w:t>
      </w:r>
      <w:r w:rsidR="009217AD" w:rsidRPr="009E5034">
        <w:rPr>
          <w:rFonts w:ascii="Times New Roman" w:hAnsi="Times New Roman" w:cs="Times New Roman"/>
          <w:b w:val="0"/>
        </w:rPr>
        <w:t>mund</w:t>
      </w:r>
      <w:r w:rsidR="00D403CA" w:rsidRPr="009E5034">
        <w:rPr>
          <w:rFonts w:ascii="Times New Roman" w:hAnsi="Times New Roman" w:cs="Times New Roman"/>
          <w:b w:val="0"/>
        </w:rPr>
        <w:t>ë</w:t>
      </w:r>
      <w:r w:rsidRPr="009E5034">
        <w:rPr>
          <w:rFonts w:ascii="Times New Roman" w:hAnsi="Times New Roman" w:cs="Times New Roman"/>
          <w:b w:val="0"/>
        </w:rPr>
        <w:t>suar</w:t>
      </w:r>
      <w:r w:rsidR="00B64501" w:rsidRPr="009E5034">
        <w:rPr>
          <w:rFonts w:ascii="Times New Roman" w:hAnsi="Times New Roman" w:cs="Times New Roman"/>
          <w:b w:val="0"/>
        </w:rPr>
        <w:t xml:space="preserve"> </w:t>
      </w:r>
      <w:r w:rsidR="009217AD" w:rsidRPr="009E5034">
        <w:rPr>
          <w:rFonts w:ascii="Times New Roman" w:hAnsi="Times New Roman" w:cs="Times New Roman"/>
          <w:b w:val="0"/>
        </w:rPr>
        <w:t xml:space="preserve">të merret </w:t>
      </w:r>
      <w:r w:rsidR="005C1D31" w:rsidRPr="009E5034">
        <w:rPr>
          <w:rFonts w:ascii="Times New Roman" w:hAnsi="Times New Roman" w:cs="Times New Roman"/>
          <w:b w:val="0"/>
        </w:rPr>
        <w:t xml:space="preserve">në zyrën e Drejtorisë së Financave </w:t>
      </w:r>
      <w:r w:rsidR="004F32AD" w:rsidRPr="009E5034">
        <w:rPr>
          <w:rFonts w:ascii="Times New Roman" w:hAnsi="Times New Roman" w:cs="Times New Roman"/>
          <w:b w:val="0"/>
        </w:rPr>
        <w:t>dhe Zhvillimit Ekonomik si dhe Zyrën e Kryetarit të Komunës.</w:t>
      </w:r>
      <w:r w:rsidR="00B64501" w:rsidRPr="009E5034">
        <w:rPr>
          <w:rFonts w:ascii="Times New Roman" w:hAnsi="Times New Roman" w:cs="Times New Roman"/>
          <w:b w:val="0"/>
        </w:rPr>
        <w:t xml:space="preserve"> P</w:t>
      </w:r>
      <w:r w:rsidR="009217AD" w:rsidRPr="009E5034">
        <w:rPr>
          <w:rFonts w:ascii="Times New Roman" w:hAnsi="Times New Roman" w:cs="Times New Roman"/>
          <w:b w:val="0"/>
        </w:rPr>
        <w:t>o ashtu</w:t>
      </w:r>
      <w:r w:rsidR="00B64501" w:rsidRPr="009E5034">
        <w:rPr>
          <w:rFonts w:ascii="Times New Roman" w:hAnsi="Times New Roman" w:cs="Times New Roman"/>
          <w:b w:val="0"/>
        </w:rPr>
        <w:t xml:space="preserve">, </w:t>
      </w:r>
      <w:r w:rsidR="00CE6558" w:rsidRPr="009E5034">
        <w:rPr>
          <w:rFonts w:ascii="Times New Roman" w:hAnsi="Times New Roman" w:cs="Times New Roman"/>
          <w:b w:val="0"/>
        </w:rPr>
        <w:t>ka qenë i</w:t>
      </w:r>
      <w:r w:rsidR="005C1D31" w:rsidRPr="009E5034">
        <w:rPr>
          <w:rFonts w:ascii="Times New Roman" w:hAnsi="Times New Roman" w:cs="Times New Roman"/>
          <w:b w:val="0"/>
        </w:rPr>
        <w:t xml:space="preserve"> </w:t>
      </w:r>
      <w:r w:rsidR="00CE6558" w:rsidRPr="009E5034">
        <w:rPr>
          <w:rFonts w:ascii="Times New Roman" w:hAnsi="Times New Roman" w:cs="Times New Roman"/>
          <w:b w:val="0"/>
        </w:rPr>
        <w:t xml:space="preserve">publikuar </w:t>
      </w:r>
      <w:r w:rsidR="009217AD" w:rsidRPr="009E5034">
        <w:rPr>
          <w:rFonts w:ascii="Times New Roman" w:hAnsi="Times New Roman" w:cs="Times New Roman"/>
          <w:b w:val="0"/>
        </w:rPr>
        <w:t>edhe në ueb-faqen zyrtare të Komunës së Klinës si dhe në Platformën e Qeverisë së Kosovës për Konsultime Publike</w:t>
      </w:r>
      <w:r w:rsidR="0021129E" w:rsidRPr="009E5034">
        <w:rPr>
          <w:rFonts w:ascii="Times New Roman" w:hAnsi="Times New Roman" w:cs="Times New Roman"/>
          <w:b w:val="0"/>
        </w:rPr>
        <w:t xml:space="preserve">: </w:t>
      </w:r>
      <w:hyperlink r:id="rId16" w:history="1">
        <w:r w:rsidR="00A2653E" w:rsidRPr="009E5034">
          <w:rPr>
            <w:rStyle w:val="Hyperlink"/>
            <w:rFonts w:ascii="Times New Roman" w:hAnsi="Times New Roman" w:cs="Times New Roman"/>
            <w:b w:val="0"/>
          </w:rPr>
          <w:t>https://konsultimet.rks-gov.net/consultations.php?InstitutionID=20514&amp;OpenPage=0&amp;ClosedPage=0</w:t>
        </w:r>
      </w:hyperlink>
    </w:p>
    <w:p w:rsidR="000B479A" w:rsidRPr="000B479A" w:rsidRDefault="000B479A" w:rsidP="000B479A"/>
    <w:p w:rsidR="00FC6370" w:rsidRDefault="00A2653E" w:rsidP="00793E9B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noProof/>
          <w:lang w:val="en-US"/>
        </w:rPr>
        <w:lastRenderedPageBreak/>
        <w:drawing>
          <wp:inline distT="0" distB="0" distL="0" distR="0" wp14:anchorId="69D8CCAF" wp14:editId="3D315793">
            <wp:extent cx="6648450" cy="3514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07" w:rsidRDefault="00D31A07" w:rsidP="00793E9B">
      <w:pPr>
        <w:tabs>
          <w:tab w:val="left" w:pos="252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640649" w:rsidRPr="009E5034" w:rsidRDefault="00D31A07" w:rsidP="00793E9B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9E5034">
        <w:rPr>
          <w:i/>
          <w:color w:val="2E74B5" w:themeColor="accent1" w:themeShade="BF"/>
          <w:sz w:val="26"/>
          <w:szCs w:val="26"/>
        </w:rPr>
        <w:t>Shtojca nr. 4</w:t>
      </w:r>
      <w:r w:rsidR="00640649" w:rsidRPr="009E5034">
        <w:rPr>
          <w:i/>
          <w:color w:val="2E74B5" w:themeColor="accent1" w:themeShade="BF"/>
          <w:sz w:val="26"/>
          <w:szCs w:val="26"/>
        </w:rPr>
        <w:t xml:space="preserve"> – Tabela e detajuar e metodologjisë së dëgjimeve:</w:t>
      </w:r>
    </w:p>
    <w:p w:rsidR="00D57E41" w:rsidRPr="00D31A07" w:rsidRDefault="00D57E41" w:rsidP="00793E9B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7"/>
          <w:szCs w:val="27"/>
        </w:rPr>
      </w:pPr>
    </w:p>
    <w:tbl>
      <w:tblPr>
        <w:tblStyle w:val="TableGrid"/>
        <w:tblW w:w="10530" w:type="dxa"/>
        <w:tblInd w:w="-162" w:type="dxa"/>
        <w:tblLook w:val="04A0" w:firstRow="1" w:lastRow="0" w:firstColumn="1" w:lastColumn="0" w:noHBand="0" w:noVBand="1"/>
      </w:tblPr>
      <w:tblGrid>
        <w:gridCol w:w="3510"/>
        <w:gridCol w:w="2070"/>
        <w:gridCol w:w="2203"/>
        <w:gridCol w:w="2747"/>
      </w:tblGrid>
      <w:tr w:rsidR="00793E9B" w:rsidTr="003B68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93E9B" w:rsidRPr="00E94E9B" w:rsidRDefault="00640649" w:rsidP="00E94E9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94E9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Metodat e dëgjimeve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93E9B" w:rsidRPr="00E94E9B" w:rsidRDefault="00793E9B" w:rsidP="00E94E9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94E9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Data / Kohëzgjatja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93E9B" w:rsidRPr="00E94E9B" w:rsidRDefault="00793E9B" w:rsidP="00E94E9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94E9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Numri i pjesëmarrësve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93E9B" w:rsidRPr="00E94E9B" w:rsidRDefault="00793E9B" w:rsidP="00E94E9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94E9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Numri i atyre që kanë dhënë komente, kërkesa / sugjerime</w:t>
            </w:r>
          </w:p>
        </w:tc>
      </w:tr>
      <w:tr w:rsidR="001B25FA" w:rsidTr="00163B6B">
        <w:trPr>
          <w:trHeight w:val="8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F0B" w:rsidRPr="00AB6F0B" w:rsidRDefault="00AB6F0B" w:rsidP="00AB6F0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 w:rsidRPr="00AB6F0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Dëgjim publik me banorët e komunës së Klinës, me fokus banorët e fshatrave Drenoc, Pjetërq i Epërm, Pjetërq i Poshtëm dhe Dugajevë, datë 15.08.2024, ora 17:00, vendi SHFMU “Isa Boletini”, Drenoc.</w:t>
            </w:r>
          </w:p>
          <w:p w:rsidR="001B25FA" w:rsidRPr="001B5AA5" w:rsidRDefault="001B25FA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FA" w:rsidRDefault="00A21F46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15.08</w:t>
            </w:r>
            <w:r w:rsidR="001B25F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1B25FA" w:rsidRPr="001B5AA5" w:rsidRDefault="003C4F8F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58 minuta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FA" w:rsidRPr="001B5AA5" w:rsidRDefault="003C4F8F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1B25F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pjesëmarrës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A" w:rsidRDefault="003733B7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3C4F8F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 </w:t>
            </w:r>
            <w:r w:rsidR="001B25F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kërkesa</w:t>
            </w:r>
            <w:r w:rsidR="001B25F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6E5BA4" w:rsidRDefault="006E5BA4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733B7" w:rsidRDefault="003733B7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733B7" w:rsidRPr="001B5AA5" w:rsidRDefault="003733B7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B25FA" w:rsidTr="00163B6B">
        <w:trPr>
          <w:trHeight w:val="52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B63320" w:rsidRDefault="001B25FA" w:rsidP="0099077D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 w:rsidP="00057D00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 w:rsidP="00057D00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3733B7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="006E5BA4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6E5BA4" w:rsidRDefault="006E5BA4" w:rsidP="00057D00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1B25FA" w:rsidTr="00163B6B">
        <w:trPr>
          <w:trHeight w:val="10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55" w:rsidRPr="00C13821" w:rsidRDefault="009E3B55" w:rsidP="00C1382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38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Dëgjim publik me banorët e komunës së Klinës, me fokus banorët e fshatrave Grabanicë, Dollovë, Bokshiq, Qeskovë, Zajm, Këpuz, Deiq dhe fshatrat e tjera, datë 15.08.2024, ora 18:30, </w:t>
            </w:r>
            <w:r w:rsidRPr="00C138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vendi SHFMU “Azem Bejta”, Grabanicë.</w:t>
            </w:r>
          </w:p>
          <w:p w:rsidR="001B25FA" w:rsidRPr="001B5AA5" w:rsidRDefault="001B25FA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FA" w:rsidRDefault="00F17F96" w:rsidP="005A0F5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15.08</w:t>
            </w:r>
            <w:r w:rsidR="001B25F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1B25FA" w:rsidRPr="001B5AA5" w:rsidRDefault="00F17F96" w:rsidP="003A7EC4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39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FA" w:rsidRPr="001B5AA5" w:rsidRDefault="002840A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28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A" w:rsidRPr="001B5AA5" w:rsidRDefault="001B25FA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25FA" w:rsidRDefault="001B25FA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  <w:p w:rsidR="006C1595" w:rsidRPr="001B5AA5" w:rsidRDefault="006C1595" w:rsidP="00057D0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B25FA" w:rsidTr="00163B6B">
        <w:trPr>
          <w:trHeight w:val="96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306A27" w:rsidRDefault="001B25FA" w:rsidP="00C1382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 w:rsidP="005A0F5F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95" w:rsidRDefault="0024278A" w:rsidP="006C159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6C159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1B25FA" w:rsidRDefault="001B25FA" w:rsidP="00057D00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1B25FA" w:rsidTr="00163B6B">
        <w:trPr>
          <w:trHeight w:val="18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Pr="00F15C2C" w:rsidRDefault="00F729EA" w:rsidP="00F15C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29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Volljakë dhe Sferkë, datë 16.08.2024, ora 17:00, vendi SHFM “Dëshmorët”,Volljakë.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Default="00C959E9" w:rsidP="00306A27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574A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.08</w:t>
            </w:r>
            <w:r w:rsidR="001B25F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1B25FA" w:rsidRPr="001B5AA5" w:rsidRDefault="00E94E9B" w:rsidP="004658F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  <w:r w:rsidR="008D7B03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Pr="001B5AA5" w:rsidRDefault="00C959E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E1299" w:rsidP="00D3319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1B25F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25FA" w:rsidRPr="001B5AA5" w:rsidRDefault="001E1299" w:rsidP="00D3319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</w:t>
            </w:r>
            <w:r w:rsidR="001D062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parashtruar kërke</w:t>
            </w:r>
            <w:r w:rsidR="001B25F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</w:t>
            </w:r>
            <w:r w:rsidR="001B25F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1B25FA" w:rsidTr="00163B6B">
        <w:trPr>
          <w:trHeight w:val="156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B25FA" w:rsidP="00F729EA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 w:rsidP="00306A27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0" w:rsidRDefault="001E1299" w:rsidP="00AB34D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1 kërkesë </w:t>
            </w:r>
            <w:r w:rsidR="00AB34D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shtë</w:t>
            </w:r>
            <w:r w:rsidR="00AB34D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regjistruar.</w:t>
            </w:r>
          </w:p>
          <w:p w:rsidR="001B25FA" w:rsidRDefault="001B25FA" w:rsidP="00D33192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1B25FA" w:rsidTr="00163B6B">
        <w:trPr>
          <w:trHeight w:val="19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Pr="00FB3005" w:rsidRDefault="009574AD" w:rsidP="00FB300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74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fshatit Përçevë, datë 16.08.2024, ora 18:30, SHFMU “Xhafer Gashi”, Përçevë.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Default="009574AD" w:rsidP="00624EB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16.08</w:t>
            </w:r>
            <w:r w:rsidR="009721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1B25FA" w:rsidRPr="001B5AA5" w:rsidRDefault="00D319E4" w:rsidP="00624EB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59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Pr="001B5AA5" w:rsidRDefault="00315956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D15427" w:rsidP="0005086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="001B25F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25FA" w:rsidRPr="001B5AA5" w:rsidRDefault="001B25FA" w:rsidP="0005086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25FA" w:rsidTr="00163B6B">
        <w:trPr>
          <w:trHeight w:val="151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B25FA" w:rsidP="00F729EA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B25FA" w:rsidP="00624EB9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FB3005" w:rsidRDefault="00D15427" w:rsidP="0005086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AE31CF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</w:tc>
      </w:tr>
      <w:tr w:rsidR="001B25FA" w:rsidTr="00163B6B">
        <w:trPr>
          <w:trHeight w:val="18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CA1" w:rsidRPr="00CC2CA1" w:rsidRDefault="00CC2CA1" w:rsidP="00CC2C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C2C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Dëgjim publik me banorët e komunës së Klinës, me fokus banorët e fshatrave Shtupel, Kërrnicë, Binxhë, Grabc, Dranashiq (komunitetin joshumicë), datë </w:t>
            </w:r>
            <w:r w:rsidRPr="00E177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19.08.2024</w:t>
            </w:r>
            <w:r w:rsidRPr="00CC2C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C2C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ora 17:00, vendi </w:t>
            </w:r>
            <w:r w:rsidRPr="00CC2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 “Avni Zhabota”, Shtupel.</w:t>
            </w:r>
          </w:p>
          <w:p w:rsidR="001B25FA" w:rsidRPr="00CC2CA1" w:rsidRDefault="001B25FA" w:rsidP="00CC2CA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1F" w:rsidRDefault="00CC2CA1" w:rsidP="0097211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19.08</w:t>
            </w:r>
            <w:r w:rsidR="009721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1B25FA" w:rsidRPr="001B5AA5" w:rsidRDefault="001B25FA" w:rsidP="0005208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1 orë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FA" w:rsidRPr="001B5AA5" w:rsidRDefault="00891552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1B25F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5001F1" w:rsidP="00A35ED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1B25F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1B25FA" w:rsidRPr="001B5AA5" w:rsidRDefault="001B25FA" w:rsidP="00A35ED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1B25FA" w:rsidTr="00D843DE">
        <w:trPr>
          <w:trHeight w:val="126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B25FA" w:rsidP="00F729EA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Pr="001B5AA5" w:rsidRDefault="001B25FA" w:rsidP="0039096A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A" w:rsidRDefault="001B25FA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F1" w:rsidRDefault="005001F1" w:rsidP="005001F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 kërkesa janë regjistruar.</w:t>
            </w:r>
          </w:p>
          <w:p w:rsidR="001B25FA" w:rsidRDefault="001B25FA" w:rsidP="00A35EDE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6E7192" w:rsidTr="0070182B">
        <w:trPr>
          <w:trHeight w:val="133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FF8" w:rsidRPr="00060FF8" w:rsidRDefault="00060FF8" w:rsidP="00060FF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0F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Dëgjim publik me banorët e komunës së Klinës, me fokus banorët e fshatrave Budisalc, Zllakuqan, </w:t>
            </w:r>
            <w:r w:rsidRPr="00060F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Ranoc, Leskoc, Nagllavë, Dranashiq, Stupë, Rudicë, Videjë, Jagodë, Bërkovë, Krushevë dhe fshatrat e tjera, datë 19.08.2024, ora 19:00, vendi SHFMU “Atë Shtjefën Gjeçovi”, Zllakuqan.</w:t>
            </w:r>
          </w:p>
          <w:p w:rsidR="006E7192" w:rsidRPr="001B5AA5" w:rsidRDefault="006E7192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92" w:rsidRDefault="006348FE" w:rsidP="0097211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19.08</w:t>
            </w:r>
            <w:r w:rsidR="006E719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6E7192" w:rsidRPr="001B5AA5" w:rsidRDefault="00060FF8" w:rsidP="007D6CDD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 orë e 14</w:t>
            </w:r>
            <w:r w:rsidR="006E719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92" w:rsidRPr="001B5AA5" w:rsidRDefault="00054215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6E719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92" w:rsidRPr="001B5AA5" w:rsidRDefault="000571A6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6E7192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6E7192" w:rsidRDefault="006E7192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  <w:p w:rsidR="006E7192" w:rsidRDefault="006E7192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571A6" w:rsidRPr="001B5AA5" w:rsidRDefault="000571A6" w:rsidP="0054230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E7192" w:rsidTr="0070182B">
        <w:trPr>
          <w:trHeight w:val="17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92" w:rsidRPr="001B5AA5" w:rsidRDefault="006E7192" w:rsidP="00060FF8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92" w:rsidRDefault="006E7192" w:rsidP="0097211F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92" w:rsidRDefault="006E7192">
            <w:p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92" w:rsidRDefault="000571A6" w:rsidP="006E719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="006E719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6E7192" w:rsidRDefault="006E7192" w:rsidP="0054230D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A30E7" w:rsidTr="00174943">
        <w:trPr>
          <w:trHeight w:val="145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E9" w:rsidRPr="00E177E9" w:rsidRDefault="00E177E9" w:rsidP="00E177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77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temë “Prioritetet e grave të komunës së Klinës, personat me aftësi të kufi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zuara dhe kategoritë e tjera të </w:t>
            </w:r>
            <w:r w:rsidRPr="00E177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margjinalizuara”, datë 21.08.2024</w:t>
            </w:r>
            <w:r w:rsidRPr="00E177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E177E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ora 13:00, vendi SHFMU “Ismet Rraci”, Klinë.</w:t>
            </w:r>
          </w:p>
          <w:p w:rsidR="00BA30E7" w:rsidRPr="00E177E9" w:rsidRDefault="00BA30E7" w:rsidP="00E177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3F4" w:rsidRDefault="00E177E9" w:rsidP="009013F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A30E7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.08</w:t>
            </w:r>
            <w:r w:rsidR="00BA30E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9013F4" w:rsidRPr="001B5AA5" w:rsidRDefault="00E177E9" w:rsidP="009013F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56</w:t>
            </w:r>
            <w:r w:rsidR="009013F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0E7" w:rsidRPr="001B5AA5" w:rsidRDefault="003D5258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="00BA30E7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7" w:rsidRPr="001B5AA5" w:rsidRDefault="00A65D73" w:rsidP="00AB653C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BA30E7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e</w:t>
            </w:r>
          </w:p>
          <w:p w:rsidR="00BA30E7" w:rsidRPr="001B5AA5" w:rsidRDefault="00BA30E7" w:rsidP="00AB653C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BA30E7" w:rsidTr="00174943">
        <w:trPr>
          <w:trHeight w:val="128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7" w:rsidRPr="001B5AA5" w:rsidRDefault="00BA30E7" w:rsidP="00060FF8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7" w:rsidRPr="001B5AA5" w:rsidRDefault="00BA30E7" w:rsidP="003613E7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7" w:rsidRDefault="00BA30E7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4" w:rsidRDefault="00A65D73" w:rsidP="009013F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="009013F4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BA30E7" w:rsidRDefault="00BA30E7" w:rsidP="00AB653C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81682A" w:rsidTr="00174943">
        <w:trPr>
          <w:trHeight w:val="199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064" w:rsidRPr="00945064" w:rsidRDefault="00945064" w:rsidP="0094506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50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Gjurgjevik i Madh, Jashanicë, Dush i Vogël, Siqevë, Dobërdol dhe fshatrat e tjera, datë 21.08.2024, ora 18:00, vendi SHFMU “Tre Dëshmorët”, Jashanicë.</w:t>
            </w:r>
          </w:p>
          <w:p w:rsidR="0081682A" w:rsidRPr="001B5AA5" w:rsidRDefault="0081682A" w:rsidP="00FC7D9A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2A" w:rsidRDefault="00945064" w:rsidP="007132F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81682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.06.2024</w:t>
            </w:r>
          </w:p>
          <w:p w:rsidR="0081682A" w:rsidRPr="001B5AA5" w:rsidRDefault="00945064" w:rsidP="007132F0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48</w:t>
            </w:r>
            <w:r w:rsidR="0081682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2A" w:rsidRPr="001B5AA5" w:rsidRDefault="00364B3B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="0081682A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2A" w:rsidRPr="001B5AA5" w:rsidRDefault="006650FD" w:rsidP="006223B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81682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81682A" w:rsidRPr="001B5AA5" w:rsidRDefault="0081682A" w:rsidP="006223B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81682A" w:rsidTr="00174943">
        <w:trPr>
          <w:trHeight w:val="14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2A" w:rsidRPr="001B5AA5" w:rsidRDefault="0081682A" w:rsidP="00945064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2A" w:rsidRPr="001B5AA5" w:rsidRDefault="0081682A" w:rsidP="007132F0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2A" w:rsidRDefault="0081682A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2A" w:rsidRDefault="006650FD" w:rsidP="0081682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81682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81682A" w:rsidRDefault="0081682A" w:rsidP="006223BF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034F9A" w:rsidTr="00174943">
        <w:trPr>
          <w:trHeight w:val="15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9A" w:rsidRPr="004703E8" w:rsidRDefault="00927A8F" w:rsidP="004703E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7A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banorët e komunës së Klinës, me fokus bujqit, fermerët, kultivuesit dhe afaristët që operojnë në Klinë, tema e diskutimit “Projektet investive në zhvillimin e bujqësisë dhe ekonomisë”, datë 22.08.2024</w:t>
            </w:r>
            <w:r w:rsidRPr="00927A8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927A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ora 17:00, vendi Salla e Kuvendit </w:t>
            </w:r>
            <w:r w:rsidRPr="00927A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Komunal.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A8F" w:rsidRDefault="00927A8F" w:rsidP="009E779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22</w:t>
            </w:r>
            <w:r w:rsidR="00034F9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.06.2024</w:t>
            </w:r>
          </w:p>
          <w:p w:rsidR="00034F9A" w:rsidRPr="00581F99" w:rsidRDefault="008B634B" w:rsidP="009E779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32</w:t>
            </w:r>
            <w:r w:rsidR="00034F9A" w:rsidRPr="00581F9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  <w:p w:rsidR="00034F9A" w:rsidRDefault="00034F9A" w:rsidP="009E7795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  <w:p w:rsidR="00034F9A" w:rsidRDefault="00034F9A" w:rsidP="009E7795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  <w:p w:rsidR="00034F9A" w:rsidRDefault="00034F9A" w:rsidP="009E7795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  <w:p w:rsidR="00034F9A" w:rsidRDefault="00034F9A" w:rsidP="009E7795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  <w:p w:rsidR="00034F9A" w:rsidRDefault="00034F9A" w:rsidP="009E7795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9A" w:rsidRDefault="00526C5B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038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A" w:rsidRPr="001B5AA5" w:rsidRDefault="00030388" w:rsidP="00034F9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034F9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034F9A" w:rsidRDefault="004703E8" w:rsidP="00034F9A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</w:t>
            </w:r>
            <w:r w:rsidR="00034F9A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parashtruar kërkes</w:t>
            </w:r>
            <w:r w:rsidR="00034F9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</w:tc>
      </w:tr>
      <w:tr w:rsidR="00034F9A" w:rsidTr="00174943">
        <w:trPr>
          <w:trHeight w:val="1502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A" w:rsidRPr="00601664" w:rsidRDefault="00034F9A" w:rsidP="00927A8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A" w:rsidRPr="001B5AA5" w:rsidRDefault="00034F9A" w:rsidP="00581F99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A" w:rsidRDefault="00034F9A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A" w:rsidRPr="00030388" w:rsidRDefault="00030388" w:rsidP="00034F9A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1 kërkesë </w:t>
            </w:r>
            <w:r w:rsidR="0084759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shtë</w:t>
            </w:r>
            <w:r w:rsidR="0084759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regjistruar.</w:t>
            </w:r>
          </w:p>
        </w:tc>
      </w:tr>
      <w:tr w:rsidR="008D2BF4" w:rsidTr="0070182B">
        <w:trPr>
          <w:trHeight w:val="12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960" w:rsidRPr="00715960" w:rsidRDefault="00715960" w:rsidP="0071596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i përgjithshëm me banorët e komunës së Klinë, datë 25.08.2024, ora 17:00, vendi Salla e Kuvendit Komunal.</w:t>
            </w:r>
          </w:p>
          <w:p w:rsidR="008D2BF4" w:rsidRPr="00601664" w:rsidRDefault="008D2BF4" w:rsidP="00601664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F4" w:rsidRDefault="00715960" w:rsidP="00A6532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8D2BF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.06.2024</w:t>
            </w:r>
          </w:p>
          <w:p w:rsidR="008D2BF4" w:rsidRPr="00A6532B" w:rsidRDefault="00715960" w:rsidP="009E779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 orë e 12</w:t>
            </w:r>
            <w:r w:rsidR="008D2BF4" w:rsidRPr="00A6532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F4" w:rsidRDefault="005A7CD0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8D2BF4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8D2BF4" w:rsidRDefault="008D2BF4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4" w:rsidRPr="001B5AA5" w:rsidRDefault="008D2BF4" w:rsidP="0014274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8D2BF4" w:rsidRDefault="008D2BF4" w:rsidP="0014274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  <w:p w:rsidR="008D2BF4" w:rsidRPr="001B5AA5" w:rsidRDefault="008D2BF4" w:rsidP="00142744">
            <w:pPr>
              <w:tabs>
                <w:tab w:val="left" w:pos="252"/>
              </w:tabs>
              <w:spacing w:line="276" w:lineRule="auto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</w:tr>
      <w:tr w:rsidR="008D2BF4" w:rsidTr="0070182B">
        <w:trPr>
          <w:trHeight w:val="81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4" w:rsidRPr="0099077D" w:rsidRDefault="008D2BF4" w:rsidP="00715960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4" w:rsidRPr="001B5AA5" w:rsidRDefault="008D2BF4" w:rsidP="00A6532B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4" w:rsidRDefault="008D2BF4" w:rsidP="003613E7">
            <w:p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30" w:rsidRDefault="00FF513C" w:rsidP="007F4B30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="007F4B3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kërkesa janë regjistruar.</w:t>
            </w:r>
          </w:p>
          <w:p w:rsidR="008D2BF4" w:rsidRDefault="008D2BF4" w:rsidP="00142744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6E6B" w:rsidTr="0070182B">
        <w:trPr>
          <w:trHeight w:val="1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6B" w:rsidRPr="005C216C" w:rsidRDefault="00236E6B" w:rsidP="005C216C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2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Takim i drejtpërdrejtë në sallën e Kuvendit Komunal Klinë, organizuar nga Kuvendi Komunal.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6B" w:rsidRDefault="005C216C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04.09</w:t>
            </w:r>
            <w:r w:rsidR="00236E6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.2024</w:t>
            </w:r>
          </w:p>
          <w:p w:rsidR="00236E6B" w:rsidRPr="001B5AA5" w:rsidRDefault="007C45C8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36E6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 min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6B" w:rsidRPr="001B5AA5" w:rsidRDefault="00236E6B" w:rsidP="003613E7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71CB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33 </w:t>
            </w:r>
            <w:r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B" w:rsidRPr="001B5AA5" w:rsidRDefault="00236E6B" w:rsidP="008E38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</w:p>
          <w:p w:rsidR="00236E6B" w:rsidRDefault="00236E6B" w:rsidP="008E38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kanë parashtruar kërkes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</w:p>
          <w:p w:rsidR="00236E6B" w:rsidRPr="001B5AA5" w:rsidRDefault="00236E6B" w:rsidP="008E38E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6E6B" w:rsidTr="0070182B">
        <w:trPr>
          <w:trHeight w:val="82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B" w:rsidRPr="001B5AA5" w:rsidRDefault="00236E6B" w:rsidP="005C216C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B" w:rsidRDefault="00236E6B" w:rsidP="003613E7">
            <w:p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B" w:rsidRDefault="00236E6B" w:rsidP="003613E7">
            <w:p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F" w:rsidRDefault="00DD13CF" w:rsidP="00DD13C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3 kërkesa janë regjistruar.</w:t>
            </w:r>
          </w:p>
          <w:p w:rsidR="00236E6B" w:rsidRDefault="00236E6B" w:rsidP="008E38E9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49B2" w:rsidTr="00231C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Default="003F1A6F" w:rsidP="001F58D5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Publikimi në ueb-</w:t>
            </w:r>
            <w:r w:rsidR="007149B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faqe / platforma</w:t>
            </w:r>
          </w:p>
          <w:p w:rsidR="001311A6" w:rsidRPr="001B5AA5" w:rsidRDefault="001311A6" w:rsidP="001311A6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Pr="001B5AA5" w:rsidRDefault="007149B2" w:rsidP="007149B2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30 ditë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Default="00D57E41" w:rsidP="007149B2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7149B2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B2" w:rsidRPr="001B5AA5" w:rsidRDefault="00D57E41" w:rsidP="007149B2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554CA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149B2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kërkesa</w:t>
            </w:r>
            <w:r w:rsidR="00554CAB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e </w:t>
            </w:r>
            <w:r w:rsidR="00CF20D7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regjistruar</w:t>
            </w:r>
            <w:r w:rsidR="007149B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D57E41" w:rsidTr="00231C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Default="00D57E41" w:rsidP="00D57E41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 xml:space="preserve">Kërkesa më email të përsonat e caktuar </w:t>
            </w:r>
          </w:p>
          <w:p w:rsidR="00D57E41" w:rsidRDefault="00D57E41" w:rsidP="00D57E41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Default="00D57E41" w:rsidP="00D57E41">
            <w:p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30 ditë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Default="00801295" w:rsidP="00D57E41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D57E4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57E41" w:rsidRPr="001B5AA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pjesëmarrës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Pr="006D1233" w:rsidRDefault="006D1233" w:rsidP="00D57E4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6 kërkesa janë regjistruar.</w:t>
            </w:r>
          </w:p>
        </w:tc>
      </w:tr>
      <w:tr w:rsidR="00D57E41" w:rsidTr="00231C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Default="00D57E41" w:rsidP="00D57E41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/>
              </w:rPr>
              <w:t>Kërkesa në formë fizike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Default="00D57E41" w:rsidP="00D57E41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30 ditë</w:t>
            </w:r>
          </w:p>
          <w:p w:rsidR="00D57E41" w:rsidRDefault="00D57E41" w:rsidP="00D57E41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Pr="00FF513C" w:rsidRDefault="006D1233" w:rsidP="00FF513C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13C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54</w:t>
            </w:r>
            <w:r w:rsidR="00D57E41" w:rsidRPr="00FF513C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pjesëmarrës</w:t>
            </w:r>
            <w:r w:rsidR="00871CB9" w:rsidRPr="00FF513C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në Peticion</w:t>
            </w:r>
          </w:p>
          <w:p w:rsidR="006E5B31" w:rsidRDefault="006E5B31" w:rsidP="00D57E41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41" w:rsidRPr="00643CE1" w:rsidRDefault="006D1233" w:rsidP="00D57E4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D57E4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57E41" w:rsidRPr="001B5AA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kërkesa</w:t>
            </w:r>
            <w:r w:rsidR="00D57E4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të regjistruar.</w:t>
            </w:r>
          </w:p>
        </w:tc>
      </w:tr>
      <w:tr w:rsidR="007F5F8C" w:rsidTr="00FC086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F5F8C" w:rsidRPr="007F5F8C" w:rsidRDefault="007F5F8C" w:rsidP="006E5B31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sq-AL"/>
              </w:rPr>
            </w:pPr>
            <w:r w:rsidRPr="007F5F8C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sq-AL"/>
              </w:rPr>
              <w:t>Gjithsej</w:t>
            </w:r>
            <w:r w:rsidR="006E5B31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sq-AL"/>
              </w:rPr>
              <w:t>:</w:t>
            </w:r>
            <w:r w:rsidRPr="007F5F8C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sq-AL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F5F8C" w:rsidRPr="007F5F8C" w:rsidRDefault="007F5F8C" w:rsidP="006E5B3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 ditë konsultim</w:t>
            </w:r>
            <w:r w:rsidR="006E5B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F5F8C" w:rsidRPr="007F5F8C" w:rsidRDefault="007F5F8C" w:rsidP="006E5B3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5F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280 kontribuues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7F5F8C" w:rsidRPr="00077A66" w:rsidRDefault="00077A66" w:rsidP="00D57E4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7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66 Kërkesa</w:t>
            </w:r>
          </w:p>
        </w:tc>
      </w:tr>
    </w:tbl>
    <w:p w:rsidR="00793E9B" w:rsidRDefault="00793E9B" w:rsidP="00793E9B">
      <w:pPr>
        <w:tabs>
          <w:tab w:val="left" w:pos="252"/>
        </w:tabs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793E9B" w:rsidRDefault="00793E9B" w:rsidP="0046129E">
      <w:pPr>
        <w:tabs>
          <w:tab w:val="left" w:pos="252"/>
        </w:tabs>
        <w:spacing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:rsidR="004C09A0" w:rsidRPr="005D0920" w:rsidRDefault="004C09A0" w:rsidP="004C09A0">
      <w:pPr>
        <w:rPr>
          <w:color w:val="1F4E79" w:themeColor="accent1" w:themeShade="80"/>
          <w:sz w:val="32"/>
          <w:szCs w:val="32"/>
        </w:rPr>
      </w:pPr>
      <w:r w:rsidRPr="005D0920">
        <w:rPr>
          <w:color w:val="1F4E79" w:themeColor="accent1" w:themeShade="80"/>
          <w:sz w:val="32"/>
          <w:szCs w:val="32"/>
        </w:rPr>
        <w:t xml:space="preserve">VLERËSIMI I GRUPIT PUNUES MBI KËRKESAT E QYTETARËVE </w:t>
      </w:r>
    </w:p>
    <w:p w:rsidR="004C09A0" w:rsidRPr="004C09A0" w:rsidRDefault="004C09A0" w:rsidP="004C09A0">
      <w:pPr>
        <w:rPr>
          <w:color w:val="000000" w:themeColor="text1"/>
          <w:sz w:val="26"/>
          <w:szCs w:val="26"/>
        </w:rPr>
      </w:pPr>
    </w:p>
    <w:p w:rsidR="00791605" w:rsidRDefault="004C09A0" w:rsidP="004C09A0">
      <w:pPr>
        <w:rPr>
          <w:color w:val="000000" w:themeColor="text1"/>
          <w:sz w:val="26"/>
          <w:szCs w:val="26"/>
        </w:rPr>
      </w:pPr>
      <w:r w:rsidRPr="004C09A0">
        <w:rPr>
          <w:color w:val="000000" w:themeColor="text1"/>
          <w:sz w:val="26"/>
          <w:szCs w:val="26"/>
        </w:rPr>
        <w:t>Grupi punës ka grumbulluar të gjitha kërkesat e qytetarëve dhe të njëjtat pasi i ka vendosur në dokumentin punues i ka analizuar dhe komfor standardeve të përcaktuara më lartë ka vendosur për pranimin,</w:t>
      </w:r>
      <w:r>
        <w:rPr>
          <w:color w:val="000000" w:themeColor="text1"/>
          <w:sz w:val="26"/>
          <w:szCs w:val="26"/>
        </w:rPr>
        <w:t xml:space="preserve"> pranime të</w:t>
      </w:r>
      <w:r w:rsidRPr="004C09A0">
        <w:rPr>
          <w:color w:val="000000" w:themeColor="text1"/>
          <w:sz w:val="26"/>
          <w:szCs w:val="26"/>
        </w:rPr>
        <w:t xml:space="preserve"> pjesshëm</w:t>
      </w:r>
      <w:r>
        <w:rPr>
          <w:color w:val="000000" w:themeColor="text1"/>
          <w:sz w:val="26"/>
          <w:szCs w:val="26"/>
        </w:rPr>
        <w:t>,</w:t>
      </w:r>
      <w:r w:rsidRPr="004C09A0">
        <w:rPr>
          <w:color w:val="000000" w:themeColor="text1"/>
          <w:sz w:val="26"/>
          <w:szCs w:val="26"/>
        </w:rPr>
        <w:t xml:space="preserve"> refuzimin dhe adresimin e kërkesave. Vendimet e an</w:t>
      </w:r>
      <w:r>
        <w:rPr>
          <w:color w:val="000000" w:themeColor="text1"/>
          <w:sz w:val="26"/>
          <w:szCs w:val="26"/>
        </w:rPr>
        <w:t>ë</w:t>
      </w:r>
      <w:r w:rsidRPr="004C09A0">
        <w:rPr>
          <w:color w:val="000000" w:themeColor="text1"/>
          <w:sz w:val="26"/>
          <w:szCs w:val="26"/>
        </w:rPr>
        <w:t>tarëve të grup</w:t>
      </w:r>
      <w:r>
        <w:rPr>
          <w:color w:val="000000" w:themeColor="text1"/>
          <w:sz w:val="26"/>
          <w:szCs w:val="26"/>
        </w:rPr>
        <w:t xml:space="preserve">it janë pasqyruar në tabelën nr. </w:t>
      </w:r>
      <w:r w:rsidRPr="004C09A0">
        <w:rPr>
          <w:color w:val="000000" w:themeColor="text1"/>
          <w:sz w:val="26"/>
          <w:szCs w:val="26"/>
        </w:rPr>
        <w:t>4 bashkë me arsyetimet e grupit.</w:t>
      </w:r>
    </w:p>
    <w:p w:rsidR="004C09A0" w:rsidRPr="004C09A0" w:rsidRDefault="004C09A0" w:rsidP="004C09A0">
      <w:pPr>
        <w:rPr>
          <w:color w:val="000000" w:themeColor="text1"/>
          <w:sz w:val="26"/>
          <w:szCs w:val="26"/>
        </w:rPr>
      </w:pPr>
    </w:p>
    <w:p w:rsidR="004C09A0" w:rsidRPr="0046129E" w:rsidRDefault="004C09A0" w:rsidP="004C09A0">
      <w:pPr>
        <w:rPr>
          <w:color w:val="000000" w:themeColor="text1"/>
          <w:sz w:val="27"/>
          <w:szCs w:val="27"/>
        </w:rPr>
      </w:pPr>
    </w:p>
    <w:p w:rsidR="00E663E2" w:rsidRPr="00830E45" w:rsidRDefault="00E663E2" w:rsidP="0046129E">
      <w:pPr>
        <w:rPr>
          <w:i/>
          <w:color w:val="2E74B5" w:themeColor="accent1" w:themeShade="BF"/>
          <w:sz w:val="26"/>
          <w:szCs w:val="26"/>
        </w:rPr>
      </w:pPr>
      <w:r w:rsidRPr="00830E45">
        <w:rPr>
          <w:i/>
          <w:color w:val="2E74B5" w:themeColor="accent1" w:themeShade="BF"/>
          <w:sz w:val="26"/>
          <w:szCs w:val="26"/>
        </w:rPr>
        <w:lastRenderedPageBreak/>
        <w:t xml:space="preserve">Shtojca </w:t>
      </w:r>
      <w:r w:rsidR="008B2B64" w:rsidRPr="00830E45">
        <w:rPr>
          <w:i/>
          <w:color w:val="2E74B5" w:themeColor="accent1" w:themeShade="BF"/>
          <w:sz w:val="26"/>
          <w:szCs w:val="26"/>
        </w:rPr>
        <w:t>nr. 4</w:t>
      </w:r>
      <w:r w:rsidR="00D3783D" w:rsidRPr="00830E45">
        <w:rPr>
          <w:i/>
          <w:color w:val="2E74B5" w:themeColor="accent1" w:themeShade="BF"/>
          <w:sz w:val="26"/>
          <w:szCs w:val="26"/>
        </w:rPr>
        <w:t xml:space="preserve"> </w:t>
      </w:r>
      <w:r w:rsidRPr="00830E45">
        <w:rPr>
          <w:i/>
          <w:color w:val="2E74B5" w:themeColor="accent1" w:themeShade="BF"/>
          <w:sz w:val="26"/>
          <w:szCs w:val="26"/>
        </w:rPr>
        <w:t>– Tabela e detajuar me informatat për kërkesat e dhëna, arsyetimet për kërkesa</w:t>
      </w:r>
      <w:r w:rsidR="00830E45">
        <w:rPr>
          <w:i/>
          <w:color w:val="2E74B5" w:themeColor="accent1" w:themeShade="BF"/>
          <w:sz w:val="26"/>
          <w:szCs w:val="26"/>
        </w:rPr>
        <w:t>t e pranuara dhe të refuzuara:</w:t>
      </w:r>
    </w:p>
    <w:p w:rsidR="00E663E2" w:rsidRPr="008B2B64" w:rsidRDefault="00E663E2" w:rsidP="00E663E2">
      <w:pPr>
        <w:rPr>
          <w:i/>
          <w:color w:val="2E74B5" w:themeColor="accent1" w:themeShade="BF"/>
          <w:sz w:val="26"/>
          <w:szCs w:val="26"/>
        </w:rPr>
      </w:pPr>
    </w:p>
    <w:tbl>
      <w:tblPr>
        <w:tblStyle w:val="TableGrid"/>
        <w:tblW w:w="106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216"/>
        <w:gridCol w:w="1584"/>
        <w:gridCol w:w="134"/>
        <w:gridCol w:w="1576"/>
        <w:gridCol w:w="391"/>
        <w:gridCol w:w="4829"/>
      </w:tblGrid>
      <w:tr w:rsidR="002F097E" w:rsidRPr="00E663E2" w:rsidTr="00F15C2C">
        <w:trPr>
          <w:trHeight w:val="21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2F097E" w:rsidRPr="00E663E2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Kërkesat / Sugjerimet  / Komentet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2F097E" w:rsidRPr="00E663E2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Personi i k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/  sugjerim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për projekt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et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2F097E" w:rsidRPr="00E663E2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Statusi i kërkesës / sugjerimi 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 </w:t>
            </w:r>
            <w:r w:rsidR="002112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pranuar, adresuar</w:t>
            </w:r>
            <w:r w:rsidRPr="00E663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apo  nuk është pranuar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2F097E" w:rsidRPr="00E663E2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63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Arsyetimi (komentimi për  pranimi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 pjesërisht dhe mospranimit të</w:t>
            </w:r>
            <w:r w:rsidRPr="00E663E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komenteve është i detyrueshëm)</w:t>
            </w:r>
          </w:p>
        </w:tc>
      </w:tr>
      <w:tr w:rsidR="002F097E" w:rsidRPr="00E663E2" w:rsidTr="0056092A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F097E" w:rsidRPr="000F529B" w:rsidRDefault="002F097E" w:rsidP="002F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53409" w:rsidRPr="000F529B" w:rsidRDefault="00A53409" w:rsidP="00A5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52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 DRENOC, PJETËRQ I EPËRM, PJETËRQ I POSHTËM DHE DUGAJEVË</w:t>
            </w:r>
          </w:p>
          <w:p w:rsidR="00A53409" w:rsidRPr="00C66CA0" w:rsidRDefault="00A53409" w:rsidP="00A5340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F097E" w:rsidRPr="00E663E2" w:rsidTr="009D46B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97E" w:rsidRDefault="00A53409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 ndërtimin e Kanalit të ujitjes</w:t>
            </w:r>
            <w:r w:rsidR="00893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në fshatin </w:t>
            </w:r>
            <w:r w:rsidR="008932F4" w:rsidRPr="00893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Poterç i Epërm</w:t>
            </w:r>
            <w:r w:rsidR="00893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F097E" w:rsidRPr="00B072CA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97E" w:rsidRPr="00F33497" w:rsidRDefault="00F33497" w:rsidP="00F33497">
            <w:pPr>
              <w:pStyle w:val="Caption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Ismet Jagoda -</w:t>
            </w:r>
            <w:r w:rsidR="00CC091B" w:rsidRPr="00F334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Fshati Poterç i Epërm</w:t>
            </w:r>
          </w:p>
          <w:p w:rsidR="008932F4" w:rsidRPr="00C66CA0" w:rsidRDefault="008932F4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F097E" w:rsidRPr="00C66CA0" w:rsidRDefault="002F097E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097E" w:rsidRDefault="002F097E" w:rsidP="002F09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8932F4" w:rsidRDefault="008932F4" w:rsidP="002F09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911CC" w:rsidRP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Grupi punues ka diskutuar dhe ka konstatuar se ndërtimi i kanalit të ujitjes është në përgjegjësi të komunës. </w:t>
            </w:r>
          </w:p>
          <w:p w:rsidR="002A7274" w:rsidRDefault="002A7274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Pas analizimi të situatës në terren dhe pranimi të informacioneve nga drejtoria përkatëse grupi punues ka arritur në përfundimin se kjo kërkesë nuk mund të adresohet në buxhetin e vitit 2025. Drejtoria përkatëse ka informuar grupin se në fshatin Poterç fillimisht duhet të investohet në argjinaturën e lumit dhe pas përfundimit të këtij projekti mund të projektohen kanale të ujitjes.</w:t>
            </w:r>
          </w:p>
          <w:p w:rsid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EE2C34" w:rsidRDefault="00EE2C34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Siç është edhe buxheti i ndarë “</w:t>
            </w:r>
            <w:r w:rsidRPr="00EE2C3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Rregullimi i shtratit të lumit Lumëbardhi i Pejës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C911CC" w:rsidRP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2F097E" w:rsidRPr="00C66CA0" w:rsidRDefault="002F097E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097E" w:rsidRPr="00E663E2" w:rsidTr="009D46B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2F4" w:rsidRDefault="008932F4" w:rsidP="008932F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 ndërtimin e Kanalit të ujitjes Drenoc</w:t>
            </w:r>
          </w:p>
          <w:p w:rsidR="002F097E" w:rsidRPr="00C66CA0" w:rsidRDefault="002F097E" w:rsidP="008932F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97E" w:rsidRDefault="005172DC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Avni Avdyli -</w:t>
            </w:r>
            <w:r w:rsidR="00991F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banorë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="002F097E" w:rsidRPr="00700C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fshatit Drenoc.</w:t>
            </w:r>
          </w:p>
          <w:p w:rsidR="008932F4" w:rsidRPr="00C66CA0" w:rsidRDefault="008932F4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F097E" w:rsidRPr="00C66CA0" w:rsidRDefault="008932F4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911CC" w:rsidRP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Grupi punues ka diskutuar dhe ka konstatuar se ndërtimi i kanalit të ujitjes është në </w:t>
            </w:r>
            <w:r w:rsidR="00FF513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Dreno</w:t>
            </w: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c është nevojë për qytetarët mirëpo investimi nuk mund të përfshihet në buxhetin e 2025. </w:t>
            </w:r>
          </w:p>
          <w:p w:rsidR="002A7274" w:rsidRDefault="002A7274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C911CC" w:rsidRPr="00C911CC" w:rsidRDefault="00C911CC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Pas analizimi të situatës në terren dhe pranimi të informacioneve nga drejtoria përkatëse grupi punues ka arritur në përfundimin se kjo kërkesë nuk mund të adresohet në buxhetin e vitit 2025. Drejtoria përkatëse ka informuar grupin se në </w:t>
            </w:r>
            <w:r w:rsidRPr="00C911C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fshatin Drenovc fillimisht duhet të investohet në argjinaturën e lumit dhe pas përfundimit të këtij projekti mund të projektohen kanale të ujitjes.</w:t>
            </w:r>
          </w:p>
          <w:p w:rsidR="002F097E" w:rsidRDefault="002F097E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EE2C34" w:rsidRDefault="00EE2C34" w:rsidP="00EE2C34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Siç është edhe buxheti i ndarë “</w:t>
            </w:r>
            <w:r w:rsidRPr="00EE2C3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Rregullimi i shtratit të lumit Lumëbardhi i Pejës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EE2C34" w:rsidRPr="00C66CA0" w:rsidRDefault="00EE2C34" w:rsidP="00C911CC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F4B6C" w:rsidRPr="00E663E2" w:rsidTr="00A07089">
        <w:trPr>
          <w:trHeight w:val="4132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B6C" w:rsidRDefault="004F4B6C" w:rsidP="003432F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për:</w:t>
            </w:r>
          </w:p>
          <w:p w:rsidR="004F4B6C" w:rsidRDefault="004F4B6C" w:rsidP="003432F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 parkut në fshatin Drenoc.</w:t>
            </w:r>
          </w:p>
          <w:p w:rsidR="004F4B6C" w:rsidRDefault="004F4B6C" w:rsidP="003432F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F4B6C" w:rsidRDefault="004F4B6C" w:rsidP="00C37D40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Kërkesë për ndriçimin publik nëpër rrugët e fshatit Drenoc.</w:t>
            </w:r>
          </w:p>
          <w:p w:rsidR="004F4B6C" w:rsidRDefault="004F4B6C" w:rsidP="00B07923">
            <w:pPr>
              <w:tabs>
                <w:tab w:val="left" w:pos="252"/>
              </w:tabs>
              <w:spacing w:line="276" w:lineRule="auto"/>
              <w:rPr>
                <w:rFonts w:eastAsia="MS Mincho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B6C" w:rsidRDefault="004F4B6C" w:rsidP="00EA2100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100">
              <w:rPr>
                <w:rFonts w:ascii="Times New Roman" w:hAnsi="Times New Roman" w:cs="Times New Roman"/>
                <w:b/>
                <w:sz w:val="28"/>
                <w:szCs w:val="28"/>
              </w:rPr>
              <w:t>Shaqir Feja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Banorë i</w:t>
            </w:r>
            <w:r w:rsidRPr="00700C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fshatit Drenoc.</w:t>
            </w:r>
          </w:p>
          <w:p w:rsidR="004F4B6C" w:rsidRDefault="004F4B6C" w:rsidP="00E81255">
            <w:pPr>
              <w:tabs>
                <w:tab w:val="left" w:pos="252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F4B6C" w:rsidRPr="00C66CA0" w:rsidRDefault="004F4B6C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  <w:p w:rsidR="004F4B6C" w:rsidRPr="00C66CA0" w:rsidRDefault="004F4B6C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eastAsia="MS Minch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F4B6C" w:rsidRPr="00C66CA0" w:rsidRDefault="004F4B6C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4F4B6C" w:rsidRPr="00C66CA0" w:rsidRDefault="004F4B6C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F513C" w:rsidRPr="00FF513C" w:rsidRDefault="00FF513C" w:rsidP="00FF51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në takimin e mbajtur ka analizuar situatën dhe ka arritur në përfundimin se ndriçimi publik dhe ndërtimi i parkut në fshatin Drenoc janë prioritete për qytetarët e zonës.</w:t>
            </w:r>
          </w:p>
          <w:p w:rsidR="00FF513C" w:rsidRPr="00FF513C" w:rsidRDefault="00FF513C" w:rsidP="00FF51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F513C" w:rsidRDefault="00FF513C" w:rsidP="00FF51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kërkesat e qytetarëve janë edhe prioritet për komunën e Klinës dhe të njëjtat janë përfshirë në buxhetin e vitit 2025. Mbi vlerësimin e grupit kërkes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 për parkun në fshatin Drenovc</w:t>
            </w: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hyn në prioritet e vitet 2025, në kodin me titull “Zgjerimi i sipërfaqeve të gjelbruara (Parqeve)”, në shumën 50 mijë euro.</w:t>
            </w:r>
          </w:p>
          <w:p w:rsidR="00FF513C" w:rsidRPr="00FF513C" w:rsidRDefault="00FF513C" w:rsidP="00FF51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F513C" w:rsidRPr="00FF513C" w:rsidRDefault="00FF513C" w:rsidP="00FF51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Po ashtu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F51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kërkesa e 2-të</w:t>
            </w:r>
            <w:r w:rsidRPr="00FF51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është përfshirë në buxhetin e vitit 2025, në projektin me titull “Zgjerimi i rrjetit të ndriçimit publik”, në shumën prej 220 mijë euro, kodi 10 dhe 21</w:t>
            </w:r>
          </w:p>
          <w:p w:rsidR="004F4B6C" w:rsidRPr="00C66CA0" w:rsidRDefault="004F4B6C" w:rsidP="002F097E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72DC" w:rsidRPr="00E663E2" w:rsidTr="001720E7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20E7" w:rsidRDefault="001720E7" w:rsidP="001720E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720E7" w:rsidRPr="000F529B" w:rsidRDefault="001720E7" w:rsidP="001720E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52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GRABANICË, DOLLOVË, BOKSHIQ, QESKOVË, ZAJM, KËPUZ, DEIQ DHE FSHATRAT E TJERA.</w:t>
            </w:r>
          </w:p>
          <w:p w:rsidR="001720E7" w:rsidRPr="001720E7" w:rsidRDefault="001720E7" w:rsidP="001720E7">
            <w:pPr>
              <w:pStyle w:val="ListParagraph"/>
              <w:ind w:left="108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F097E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7E" w:rsidRPr="00C66CA0" w:rsidRDefault="0070122B" w:rsidP="0070122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Kërkesë për ndërtimin e</w:t>
            </w:r>
            <w:r w:rsidR="008F07EE" w:rsidRPr="008F07E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rrugëve në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fshatin Dollovë.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7E" w:rsidRPr="00C66CA0" w:rsidRDefault="00866A44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D86C77">
              <w:rPr>
                <w:rFonts w:ascii="Times New Roman" w:hAnsi="Times New Roman" w:cs="Times New Roman"/>
                <w:b/>
                <w:sz w:val="26"/>
                <w:szCs w:val="26"/>
              </w:rPr>
              <w:t>Sejdi Baleci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P</w:t>
            </w:r>
            <w:r w:rsidRPr="00D86C77">
              <w:rPr>
                <w:rFonts w:ascii="Times New Roman" w:hAnsi="Times New Roman" w:cs="Times New Roman"/>
                <w:b/>
                <w:sz w:val="26"/>
                <w:szCs w:val="26"/>
              </w:rPr>
              <w:t>ërfaqësuesi i banorëve nga fshati Grabanicë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F097E" w:rsidRPr="00C66CA0" w:rsidRDefault="002F097E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66A44" w:rsidRPr="00C66CA0" w:rsidRDefault="00866A44" w:rsidP="00866A4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866A44" w:rsidRPr="00C66CA0" w:rsidRDefault="00866A44" w:rsidP="00866A4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273FB" w:rsidRPr="00C273FB" w:rsidRDefault="00C273FB" w:rsidP="00C273F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273F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e banorëve të fshatit Dollovë është përgjegjësi e Komunës së Klinës dhe kërkesa është nevojë për komunitetin e zonës.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273F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gjatë analizimit të buxhetit ka konstatuar se ky projekt është përfshirë në prioritetet e komunës.</w:t>
            </w:r>
          </w:p>
          <w:p w:rsidR="00095361" w:rsidRDefault="00C273FB" w:rsidP="00C273FB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</w:t>
            </w:r>
            <w:r w:rsidRPr="00C273F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rezultat grupi punues ka konstatuar se kërkesa do përfshihet në programin investiv të </w:t>
            </w:r>
            <w:r w:rsidRPr="00C273F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vitit 202. Bazuar në këtë grupi punues konstaton se kërkesa është përfshirë në buxhetin e vitit 2025, në projektin me titull “Ndërtimi i rrugëve e infrastrukturës nëntokësore Grabanicë-Bokshiq-Dollovë”, në shumën prej 100,000.00, kodi 10 dhe 21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C273FB" w:rsidRPr="00C66CA0" w:rsidRDefault="00C273FB" w:rsidP="00C273F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097E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1" w:rsidRDefault="00095361" w:rsidP="0009536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Ç’</w:t>
            </w:r>
            <w:r w:rsidRPr="00D22D5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bllokim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të kanaleve te rrjedhave ujore.</w:t>
            </w:r>
          </w:p>
          <w:p w:rsidR="002F097E" w:rsidRPr="00C66CA0" w:rsidRDefault="002F097E" w:rsidP="00866A4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1" w:rsidRDefault="00095361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3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Tafil Baleci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</w:t>
            </w:r>
            <w:r w:rsidRPr="00D86C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Banorë i fshatit</w:t>
            </w:r>
          </w:p>
          <w:p w:rsidR="002F097E" w:rsidRPr="00095361" w:rsidRDefault="00095361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D86C77">
              <w:rPr>
                <w:rFonts w:ascii="Times New Roman" w:hAnsi="Times New Roman" w:cs="Times New Roman"/>
                <w:b/>
                <w:sz w:val="26"/>
                <w:szCs w:val="26"/>
              </w:rPr>
              <w:t>Grabanicë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F097E" w:rsidRPr="00C66CA0" w:rsidRDefault="002F097E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34A1F" w:rsidRPr="00634A1F" w:rsidRDefault="00634A1F" w:rsidP="00634A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34A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diskutuar dhe ka konstatuar se pastrimi i rrjedhave ujore është përgjegjësi e Komunës së Klinës. Grupi punues ka konstatuar po ashtu se adresimi i kë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saj ç</w:t>
            </w:r>
            <w:r w:rsidRPr="00634A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ështje është prioritet për banorët e zonës.</w:t>
            </w:r>
          </w:p>
          <w:p w:rsidR="00634A1F" w:rsidRPr="00634A1F" w:rsidRDefault="00634A1F" w:rsidP="00634A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34A1F" w:rsidRDefault="00634A1F" w:rsidP="00634A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34A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Në analizimin e situatës dhe nevojës që kjo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ç</w:t>
            </w:r>
            <w:r w:rsidRPr="00634A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ështje të vendoset në buxhetin e vitit 2025 grupi punues ka konstatuar se në këtë rast nuk bëhet fjalë për një projekt investiv por për një shërbim që ofrohet nga drejtoria e Bujqësisë në kontratat aktuale.</w:t>
            </w:r>
          </w:p>
          <w:p w:rsidR="00634A1F" w:rsidRPr="00634A1F" w:rsidRDefault="00634A1F" w:rsidP="00634A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34A1F" w:rsidRPr="00634A1F" w:rsidRDefault="00634A1F" w:rsidP="00634A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34A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 rrjedhojë grupi punues ka vendosu që kjo kërkesë të mos përfshihet në buxhet por kërkesa të adresohet nëpërmjet drejtorisë së bujqësisë.</w:t>
            </w:r>
          </w:p>
          <w:p w:rsidR="002F097E" w:rsidRPr="00C66CA0" w:rsidRDefault="002F097E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F097E" w:rsidRPr="00E663E2" w:rsidTr="00D06C3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7E" w:rsidRDefault="007A60DF" w:rsidP="00866A4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sigurimin e tensionit të lart të rrymës në lagjen “Gryka”, pë</w:t>
            </w:r>
            <w:r w:rsidR="002A727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afër 20 familje.</w:t>
            </w:r>
          </w:p>
          <w:p w:rsidR="007A60DF" w:rsidRPr="00C66CA0" w:rsidRDefault="007A60DF" w:rsidP="00866A4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61" w:rsidRDefault="00BF2561" w:rsidP="00BF256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0DF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Xhevat Thaqi-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Banorë i fshatit</w:t>
            </w:r>
          </w:p>
          <w:p w:rsidR="002F097E" w:rsidRPr="007A60DF" w:rsidRDefault="007A60DF" w:rsidP="007A60DF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60DF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Bokshiq.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2F097E" w:rsidRPr="00C66CA0" w:rsidRDefault="007A60DF" w:rsidP="0044274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2F097E" w:rsidRPr="00C66CA0" w:rsidRDefault="002F097E" w:rsidP="002F097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24F8F" w:rsidRPr="00624F8F" w:rsidRDefault="00624F8F" w:rsidP="00624F8F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F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për energji për banorët është kërkesë legjitime dhe nevojë për qytetarët e zonës.</w:t>
            </w:r>
          </w:p>
          <w:p w:rsidR="002F097E" w:rsidRPr="00624F8F" w:rsidRDefault="00624F8F" w:rsidP="00624F8F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F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GP ka konstatuar se  mirëmbajtja e tensionit të lartë nuk është përgjegjësi e komunës dhe kërkesa nuk mund të përfshihet në buxhetin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e vitit 2025. Kjo kërkesë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i adresohet Kompanisë</w:t>
            </w:r>
            <w:r w:rsidRPr="00FA3F6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Kosovare për Distribuim të Energjisë Elektrike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FA3F6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KEDS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pasi komuna e Klinës nuk ka kompetenca për të intervenuar në sistem të tillë dhe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KEDS</w:t>
            </w:r>
            <w:r w:rsidRPr="00624F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është përgjegjëse për rrjetin e energjisë elektrike.</w:t>
            </w:r>
            <w:r w:rsidR="00FA3F6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Default="00FC4579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C457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kyçje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në kanalizim, </w:t>
            </w:r>
            <w:r w:rsidRPr="00FC457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350 metra përtej lagjes se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“Buqanë</w:t>
            </w:r>
            <w:r w:rsidRPr="00FC457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ve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</w:t>
            </w:r>
            <w:r w:rsidRPr="00FC457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Default="00FC4579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Selim </w:t>
            </w:r>
            <w:r w:rsidRPr="00FC4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Bardheci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Banorë i fshatit Dollovë.</w:t>
            </w:r>
          </w:p>
          <w:p w:rsidR="00FC4579" w:rsidRPr="00FC4579" w:rsidRDefault="00FC4579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FC4579" w:rsidP="0044274D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C4579" w:rsidRPr="00C66CA0" w:rsidRDefault="00FC4579" w:rsidP="00FC457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C4579" w:rsidRPr="00C66CA0" w:rsidRDefault="00FC4579" w:rsidP="00FC457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447F6" w:rsidRDefault="00C31E90" w:rsidP="00FC457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Grupi punues</w:t>
            </w:r>
            <w:r w:rsidRPr="00C31E9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arritur në përfundimin se kërkesa e banorëve është përgjegjësi e komunës dhe është nevojë e banorëve të intervenohet në zgjidhjen e problemit. GP ka konstatuar se investimet në këtë zonë janë në prioritetet investive të komunës dhe ka konstatuar se në buxhetin e vitit 2025 janë përfshirë mjetet për investimet në këtë zonë.S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31E9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 rrjedhojë kjo kërkesë hyn në prioritet e vitet 2025, në projektin me titull “Ndërtimi i rrugëve e infrastrukturës nëntokësore Grabanicë-Bokshiq-Dollovë”, në shumën prej 100,000.00, kodi 10 dhe 21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C31E90" w:rsidRPr="00C66CA0" w:rsidRDefault="00C31E90" w:rsidP="00FC457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Default="007C7D97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37D7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ndriçimin publik në lagjen e ‘Morinëve’.</w:t>
            </w:r>
          </w:p>
          <w:p w:rsidR="00B37D79" w:rsidRDefault="00B37D79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97" w:rsidRDefault="007C7D97" w:rsidP="007C7D9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D97">
              <w:rPr>
                <w:rFonts w:ascii="Times New Roman" w:hAnsi="Times New Roman" w:cs="Times New Roman"/>
                <w:b/>
                <w:sz w:val="26"/>
                <w:szCs w:val="26"/>
              </w:rPr>
              <w:t>Idriz Beqiri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Banorë i fshatit</w:t>
            </w:r>
          </w:p>
          <w:p w:rsidR="009447F6" w:rsidRPr="007C7D97" w:rsidRDefault="007C7D97" w:rsidP="007C7D9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C77">
              <w:rPr>
                <w:rFonts w:ascii="Times New Roman" w:hAnsi="Times New Roman" w:cs="Times New Roman"/>
                <w:b/>
                <w:sz w:val="26"/>
                <w:szCs w:val="26"/>
              </w:rPr>
              <w:t>Grabanicë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7C7D97" w:rsidP="0044274D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37D79" w:rsidRPr="00C66CA0" w:rsidRDefault="00B37D79" w:rsidP="00B37D7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37D79" w:rsidRPr="00C66CA0" w:rsidRDefault="00B37D79" w:rsidP="00B37D7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C622D" w:rsidRDefault="00B633C6" w:rsidP="007C622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633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shtrirja e rrjetit të ndriçimit është për</w:t>
            </w:r>
            <w:r w:rsid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gjegjësi e komunës së Klinës. Gjithashtu,</w:t>
            </w:r>
            <w:r w:rsidRPr="00B633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për shkak të rreziqeve dhe nevojës së qytetarëve ky projekt duhet të jetë pjesë e buxhetit të </w:t>
            </w:r>
            <w:r w:rsid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vitit 2025. K</w:t>
            </w:r>
            <w:r w:rsidRPr="00B633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 projekt është në listën e prioriteteve investive të komunës për vitin 2025 në projektin me titull “Zgjerimi i rrjetit të ndriçimit publik”, në shumën prej 220 mijë euro, kodi 10 dhe 21.</w:t>
            </w:r>
          </w:p>
          <w:p w:rsidR="00B633C6" w:rsidRPr="007C622D" w:rsidRDefault="00B633C6" w:rsidP="007C622D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D" w:rsidRDefault="00CE1FFD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447F6" w:rsidRDefault="00CE1FFD" w:rsidP="00CE1FF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1FF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CE1F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apja e kanalit te rrjedhave te ujit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CE1FFD" w:rsidRDefault="00CE1FFD" w:rsidP="00CE1FF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E1FFD" w:rsidRPr="00CE1FFD" w:rsidRDefault="00CE1FFD" w:rsidP="00CE1FFD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E1FF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0443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443CC" w:rsidRPr="000443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Asfaltimi i rrugicave në fshatin Këpuz.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AC" w:rsidRDefault="005A09AC" w:rsidP="005A09AC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9AC">
              <w:rPr>
                <w:rFonts w:ascii="Times New Roman" w:hAnsi="Times New Roman" w:cs="Times New Roman"/>
                <w:b/>
                <w:sz w:val="26"/>
                <w:szCs w:val="26"/>
              </w:rPr>
              <w:t>Afrim Pasha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Banorë i fshatit Rastoka.</w:t>
            </w:r>
          </w:p>
          <w:p w:rsidR="009447F6" w:rsidRPr="005A09AC" w:rsidRDefault="009447F6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5A09AC" w:rsidP="0044274D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 w:rsidR="00D06C3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E1FFD" w:rsidRPr="00C66CA0" w:rsidRDefault="00CE1FFD" w:rsidP="00CE1F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E1FFD" w:rsidRPr="00C66CA0" w:rsidRDefault="00CE1FFD" w:rsidP="00CE1F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E2AC6" w:rsidRPr="009E2AC6" w:rsidRDefault="009E2AC6" w:rsidP="009E2AC6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trajtuar dy kërkesat e banorit dhe ka konstatuar se të njëjtat janë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përgjegjësi e Komunës së Klinës. Gjithashtu,</w:t>
            </w: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vlerësuar dy kërkesat sipas standardeve të parapara dhe ka arritur në përfundimet e mëposhtme.</w:t>
            </w:r>
          </w:p>
          <w:p w:rsidR="009E2AC6" w:rsidRDefault="009E2AC6" w:rsidP="009E2AC6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E2AC6" w:rsidRPr="009E2AC6" w:rsidRDefault="009E2AC6" w:rsidP="009E2AC6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Për </w:t>
            </w: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ërk</w:t>
            </w: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esën e parë GP ka konstatuar se hapja e kanalit nuk është projekt investiv por projekt i mirëmbajtjes dhe për të njëjtin nuk ka nevojë linjë e veçantë në buxhetin e vitit 2025. Si rrjedhojë kjo kërkesë është përfshirë në planet e ndërhyrjes së Drejtorisë së Bujqësisë.</w:t>
            </w:r>
          </w:p>
          <w:p w:rsidR="009E2AC6" w:rsidRPr="009E2AC6" w:rsidRDefault="009E2AC6" w:rsidP="009E2AC6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447F6" w:rsidRDefault="009E2AC6" w:rsidP="009E2AC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Kërkesa e dytë është konstatuar se duhet të jetë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 </w:t>
            </w: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</w:t>
            </w:r>
            <w:r w:rsidRPr="009E2A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rfshirë në buxhetin e vitit 2025 dhe e njëjta është në planet investive të komunës. Si rrjedhojë kërkesa është përfshirë në buxhetin e 2024 në projektin me titull “Ndërtimi i infrastrukturës nëntokësore dhe mbitokësore Qeskovë-Këpuz-Rastoka”, në shumën prej 40,000.00, kodi 10 dhe 21.</w:t>
            </w:r>
          </w:p>
          <w:p w:rsidR="009E2AC6" w:rsidRPr="00C66CA0" w:rsidRDefault="009E2AC6" w:rsidP="009E2A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F0D50" w:rsidRPr="00E663E2" w:rsidTr="006F0D50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D24AC" w:rsidRDefault="00FD24AC" w:rsidP="00FD2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F0D50" w:rsidRPr="000F529B" w:rsidRDefault="00FD24AC" w:rsidP="00FD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52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VOLLJAKË DHE SFERKË.</w:t>
            </w:r>
          </w:p>
          <w:p w:rsidR="00FD24AC" w:rsidRPr="00FD24AC" w:rsidRDefault="00FD24AC" w:rsidP="00FD2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Default="00F34D9C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Kërkesë </w:t>
            </w:r>
            <w:r w:rsidRPr="0009536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Pr="00F34D9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sfaltimi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 e</w:t>
            </w:r>
            <w:r w:rsidRPr="00F34D9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rrugës “Valdet Berisha”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Pr="00F34D9C" w:rsidRDefault="00F34D9C" w:rsidP="002F09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D9C">
              <w:rPr>
                <w:rFonts w:ascii="Times New Roman" w:hAnsi="Times New Roman" w:cs="Times New Roman"/>
                <w:b/>
                <w:sz w:val="26"/>
                <w:szCs w:val="26"/>
              </w:rPr>
              <w:t>Avdyl Berisha – Banorë i fshatit Volljakë.</w:t>
            </w:r>
          </w:p>
          <w:p w:rsidR="00F34D9C" w:rsidRPr="00D86C77" w:rsidRDefault="00F34D9C" w:rsidP="002F097E">
            <w:pPr>
              <w:tabs>
                <w:tab w:val="left" w:pos="252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44274D" w:rsidP="0044274D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34D9C" w:rsidRPr="00C66CA0" w:rsidRDefault="00F34D9C" w:rsidP="00F34D9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34D9C" w:rsidRPr="00C66CA0" w:rsidRDefault="00F34D9C" w:rsidP="00F34D9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71CC0" w:rsidRDefault="00071CC0" w:rsidP="00071CC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e banorit është për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gjegjësi e Komunës së Klinës, si dhe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vlerësuar se për qytetarët është nevojë investimi në projektin kapital të kërkuar. </w:t>
            </w:r>
          </w:p>
          <w:p w:rsidR="00071CC0" w:rsidRDefault="00071CC0" w:rsidP="00071CC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A115A" w:rsidRDefault="00071CC0" w:rsidP="00071CC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investimet në këtë projekt janë pjesë e projekteve të Komunës së Klinës dhe projekti në fjalë është i vendosur në buxhetin e vitit 2025 në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rojektin me titull Ndërtimi i rrugëve dhe infrastrukturës nëntokësore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Volljakë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– Sferkë 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Qupevë”, në shumën prej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71C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180,000.00, kodi 10 dhe 21.</w:t>
            </w:r>
          </w:p>
          <w:p w:rsidR="00071CC0" w:rsidRPr="002843F3" w:rsidRDefault="00071CC0" w:rsidP="00071CC0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33EA5" w:rsidRPr="00E663E2" w:rsidTr="00B33EA5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B3122" w:rsidRDefault="00DB3122" w:rsidP="00DB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3122" w:rsidRPr="000F529B" w:rsidRDefault="00DB3122" w:rsidP="00DB3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52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DËGJIM PUBLIK ME BANORËT E KOMUNËS SË KLINËS, ME FOKUS </w:t>
            </w:r>
          </w:p>
          <w:p w:rsidR="00B33EA5" w:rsidRPr="000F529B" w:rsidRDefault="00DB3122" w:rsidP="00DB3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52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BANORËT E FSHATIT PËRÇEVË.</w:t>
            </w:r>
          </w:p>
          <w:p w:rsidR="00DB3122" w:rsidRPr="00DB3122" w:rsidRDefault="00DB3122" w:rsidP="00DB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Pr="00741CAF" w:rsidRDefault="00741CAF" w:rsidP="002F097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1CAF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Kërkesë për:</w:t>
            </w:r>
          </w:p>
          <w:p w:rsidR="00700A17" w:rsidRPr="00700A17" w:rsidRDefault="00700A17" w:rsidP="00700A1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0A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Shtrimin e rrugëve fushore me zhavorr, </w:t>
            </w:r>
          </w:p>
          <w:p w:rsidR="00700A17" w:rsidRPr="00700A17" w:rsidRDefault="00700A17" w:rsidP="00700A17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0A17" w:rsidRPr="00700A17" w:rsidRDefault="00700A17" w:rsidP="002F097E">
            <w:pPr>
              <w:tabs>
                <w:tab w:val="left" w:pos="252"/>
              </w:tabs>
              <w:spacing w:line="276" w:lineRule="auto"/>
              <w:rPr>
                <w:rFonts w:ascii="Segoe UI Symbol" w:hAnsi="Segoe UI Symbol"/>
                <w:color w:val="000000" w:themeColor="text1"/>
                <w:sz w:val="26"/>
                <w:szCs w:val="26"/>
                <w:lang w:eastAsia="ja-JP"/>
              </w:rPr>
            </w:pPr>
            <w:r w:rsidRPr="00700A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Riparimin e rrugëve.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Pr="00700A17" w:rsidRDefault="00700A17" w:rsidP="002F097E">
            <w:pPr>
              <w:tabs>
                <w:tab w:val="left" w:pos="252"/>
              </w:tabs>
              <w:spacing w:line="276" w:lineRule="auto"/>
              <w:rPr>
                <w:rFonts w:ascii="Times New Roman"/>
                <w:b/>
                <w:sz w:val="26"/>
                <w:szCs w:val="26"/>
              </w:rPr>
            </w:pPr>
            <w:r w:rsidRPr="00700A17">
              <w:rPr>
                <w:rFonts w:ascii="Times New Roman" w:hAnsi="Times New Roman" w:cs="Times New Roman"/>
                <w:b/>
                <w:sz w:val="26"/>
                <w:szCs w:val="26"/>
              </w:rPr>
              <w:t>Beg Gashi – Banorë i fshtit Përçevë.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700A17" w:rsidP="00BF68C2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punës ka konstatuar se dy kërkesat e banorit janë përgjegjësi e Komunës së Klinës.</w:t>
            </w: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GP ka vlerësuar se projekti i parë hyn në kategorinë e kontratave të mirëmbajtjes  dhe nuk kanë nevojë</w:t>
            </w:r>
            <w:r w:rsidR="007C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të hyjnë në projektet e investimve</w:t>
            </w: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GP ka vlerësuar se dy kërkesat janë të domosdoshme për banorët e zonës dhe pas </w:t>
            </w: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analizimit të planeve strategjike të komunës ka arritur në përfundim se çështjet e ngritura janë pjesë e prioriteteve të komunës për vitin 2025.</w:t>
            </w: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GP ka konstatuar se drejtoria e Bujqësisë dhe Zhvillimti Rural në kontratën për mirëmbajtjen e kanaleve dhe rrugëve fushore do e adresoj kërkesën dhe e njëjta nuk ka nevojë të përfshihet në buxhet.</w:t>
            </w: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0213" w:rsidRP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Edhe për kërkesën e dytë GP ka vlerësuar se</w:t>
            </w:r>
          </w:p>
          <w:p w:rsidR="008C2556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jo tashmë është e adresuar në kontratën tashmë të prokuruar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Furnizim dhe shtrim me zhavorr për riparim të rrugëve lokale dhe rrugëve fushore si dhe shërbime të tjera”, nga zyra e </w:t>
            </w:r>
            <w:r w:rsidRPr="008C2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Prokurimit Publik. Linku</w:t>
            </w:r>
            <w:r w:rsidR="008C2556" w:rsidRPr="008C2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18" w:history="1">
              <w:r w:rsidR="008C2556" w:rsidRPr="008C255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https://kk.rksgov.net/kline/wp-content/uploads/sites/15/2024/09/B05-Njoftim-per-Kontrat-Furnizim-dhe-shtrim-me-zhavorr-per-riparim-te-rrugeve-lokale-fushore-per-pastrim-te-kanaleve-nga-inertet.pdf</w:t>
              </w:r>
            </w:hyperlink>
            <w:r w:rsidR="008C2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</w:t>
            </w:r>
          </w:p>
          <w:p w:rsidR="008C2556" w:rsidRDefault="008C2556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0213" w:rsidRDefault="004B0213" w:rsidP="004B021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02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Vlera e parashikuar e kontratës është 310 mijë euro.</w:t>
            </w:r>
          </w:p>
          <w:p w:rsidR="00F62C17" w:rsidRPr="00C66CA0" w:rsidRDefault="00F62C17" w:rsidP="004B0213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8608A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1" w:rsidRPr="00700A17" w:rsidRDefault="00A320D1" w:rsidP="00A320D1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nd</w:t>
            </w: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rtimin e palestr</w:t>
            </w: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 e sportit p</w:t>
            </w: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 shkoll</w:t>
            </w: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 “</w:t>
            </w:r>
            <w:r w:rsidRPr="00A320D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Xhafer Gashi”, Përçevë.</w:t>
            </w:r>
          </w:p>
          <w:p w:rsidR="009447F6" w:rsidRDefault="009447F6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3B" w:rsidRDefault="00A320D1" w:rsidP="00A320D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0D1">
              <w:rPr>
                <w:rFonts w:ascii="Times New Roman" w:hAnsi="Times New Roman" w:cs="Times New Roman"/>
                <w:b/>
                <w:sz w:val="26"/>
                <w:szCs w:val="26"/>
              </w:rPr>
              <w:t>Arife Krasniqi - Banore e fshtit dhe drejtoreshë e SHFMU “Xhafer Gashi”, Përçevë.</w:t>
            </w:r>
          </w:p>
          <w:p w:rsidR="004F3736" w:rsidRPr="004F3736" w:rsidRDefault="004F3736" w:rsidP="00A320D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447F6" w:rsidRPr="00C66CA0" w:rsidRDefault="008608A9" w:rsidP="00BF68C2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25D50" w:rsidRPr="00C66CA0" w:rsidRDefault="00225D50" w:rsidP="00225D5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225D50" w:rsidRPr="00C66CA0" w:rsidRDefault="00225D50" w:rsidP="00225D5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8608A9" w:rsidRPr="008608A9" w:rsidRDefault="008608A9" w:rsidP="008608A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konstatuar se ndërtimi i palestrës në shkolla është përgjegjësi e komunës dhe </w:t>
            </w:r>
            <w:r w:rsidR="001D55A3"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Ministrisë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së Arsimit. GP ka vlerësuar se ndërtimi i palestrës është nevojë për shkollën dhe komunitetin. Pas analizimit të qarkores së buxhetit dhe mundësive buxhetore GP ka konstatuar se Komuna e Klinës nuk ka mjete për të realizuar një investim me vlerën të cilën e kërkon ndërtimi i një palestre të tillë.</w:t>
            </w:r>
          </w:p>
          <w:p w:rsidR="008608A9" w:rsidRDefault="008608A9" w:rsidP="008608A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447F6" w:rsidRDefault="008608A9" w:rsidP="008608A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i ka rekomanduar komunës që në diskutime me 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inistrinë e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rsimit,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kencës dhe </w:t>
            </w:r>
            <w:r w:rsidR="001D55A3"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</w:t>
            </w:r>
            <w:r w:rsidR="001D55A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eknologjisë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të vendosë në prioritetet buxhetore të ministrisë investimin në fjalë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8608A9" w:rsidRPr="00C66CA0" w:rsidRDefault="008608A9" w:rsidP="008608A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F6" w:rsidRDefault="005B1E96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1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r</w:t>
            </w:r>
            <w:r w:rsidRPr="005B1E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iparimin e rrugës kryesore nga gropat.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96" w:rsidRPr="005B1E96" w:rsidRDefault="005B1E96" w:rsidP="005B1E96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1E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Metë Gashi - </w:t>
            </w:r>
            <w:r w:rsidRPr="005B1E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Banorë i fshtit Përçevë.</w:t>
            </w:r>
          </w:p>
          <w:p w:rsidR="009447F6" w:rsidRPr="00D86C77" w:rsidRDefault="009447F6" w:rsidP="002F097E">
            <w:pPr>
              <w:tabs>
                <w:tab w:val="left" w:pos="252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5B1E96" w:rsidP="00BF68C2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E568F" w:rsidRPr="00C66CA0" w:rsidRDefault="008E568F" w:rsidP="008E568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8E568F" w:rsidRPr="00C66CA0" w:rsidRDefault="008E568F" w:rsidP="008E568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64398" w:rsidRPr="00A64398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</w:t>
            </w:r>
            <w:r w:rsidR="007C4606"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diskutuar</w:t>
            </w: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dhe ka vlerësuar se riparimi i rrugës është përgjegjësi e komunës dhe ndërhyrjet i shërbejnë komunitetit.</w:t>
            </w:r>
          </w:p>
          <w:p w:rsidR="00A64398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GP ka vlerësuar se në këtë rast kemi të bëjmë me kontrata të mirëmbajtjes e jo kontrata të investimeve të reja. Si rrjedhojë GP ka konstatuar se kjo problematikë zgjidhet </w:t>
            </w:r>
            <w:r w:rsidR="00E450CB"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nëpërmjet</w:t>
            </w: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kontratës </w:t>
            </w:r>
            <w:r w:rsidR="00E450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</w:t>
            </w: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Furnizim dhe shtrim me zhavorr për riparim të rrugëve lokale dhe rrugëve fushore si dhe shërbime të tjera”, nga zyra e Prokurimit Publik. </w:t>
            </w:r>
          </w:p>
          <w:p w:rsidR="00A1277E" w:rsidRDefault="00A1277E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931CD" w:rsidRPr="001931CD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931C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Linku:</w:t>
            </w:r>
            <w:r w:rsidR="001931CD" w:rsidRPr="001931CD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1931CD" w:rsidRPr="001931CD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https://kk.rks-gov.net/kline/wp-content/uploads/sites/15/2024/09/B05-Njoftim-per-Kontrat-Furnizim-dhe-shtrim-me-zhavorr-per-riparim-te-rrugeve-lokale-fushore-per-pastrim-te-kanaleve-nga-inertet.pdf</w:t>
              </w:r>
            </w:hyperlink>
            <w:r w:rsidR="001931C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A64398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62C17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43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Vlera e parashikuar e kontratës është 310 mijë euro. Si rrjedhojë GP ka konstatuar se kërkesa nuk është e nevojshme të përfshihet në buxhet si linjë e veçantë.</w:t>
            </w:r>
          </w:p>
          <w:p w:rsidR="00A64398" w:rsidRPr="00A64398" w:rsidRDefault="00A64398" w:rsidP="00A6439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9447F6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5" w:rsidRDefault="001E1E30" w:rsidP="00E812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0A1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25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shtrirjen e </w:t>
            </w:r>
            <w:r w:rsidR="00E81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ndriçim p</w:t>
            </w:r>
            <w:r w:rsidR="00E81255" w:rsidRPr="00E81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ublik 300 – 400 metra në rrugën “Tahir Kllaudra”</w:t>
            </w:r>
            <w:r w:rsidR="00E81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447F6" w:rsidRDefault="009447F6" w:rsidP="002F097E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C2" w:rsidRPr="00BF68C2" w:rsidRDefault="00BF68C2" w:rsidP="00BF68C2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F68C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Sami Gashi –</w:t>
            </w:r>
            <w:r w:rsidRPr="00BF68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Banorë i fshtit Përçevë.</w:t>
            </w:r>
          </w:p>
          <w:p w:rsidR="009447F6" w:rsidRPr="00D86C77" w:rsidRDefault="009447F6" w:rsidP="002F097E">
            <w:pPr>
              <w:tabs>
                <w:tab w:val="left" w:pos="252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47F6" w:rsidRPr="00C66CA0" w:rsidRDefault="00BF68C2" w:rsidP="00BF68C2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81255" w:rsidRPr="00C66CA0" w:rsidRDefault="00E81255" w:rsidP="00E8125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E81255" w:rsidRPr="00C66CA0" w:rsidRDefault="00E81255" w:rsidP="00E8125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1277E" w:rsidRDefault="00A1277E" w:rsidP="00A1277E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127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vlerësuar se kërkesa e banor</w:t>
            </w:r>
            <w:r w:rsidR="007C46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it është përgjegjësi e komunës, si dhe</w:t>
            </w:r>
            <w:r w:rsidRPr="00A127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vlerësuar se komuniteti ka nevojë për një projekt të shtrimin e rrjetit të ndriçimit për shkak të faktorëve të ndrysh</w:t>
            </w:r>
            <w:r w:rsidR="007C46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ëm përfshirë ata të sigurisë. Grupi punues</w:t>
            </w:r>
            <w:r w:rsidRPr="00A127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vlerësuar se projekti i ndriçimit është prioritet i komunës dhe i njëjti është vendosur në 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uxhetin e vitit 2025 në linjën </w:t>
            </w:r>
            <w:r w:rsidRPr="00A127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“Zgjerimi i rrjetit të ndriçimit publik”, në shumën prej 220 mijë euro, kodi 10 dhe 21.</w:t>
            </w:r>
          </w:p>
          <w:p w:rsidR="009447F6" w:rsidRPr="00C66CA0" w:rsidRDefault="009447F6" w:rsidP="00A1277E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7679E" w:rsidRPr="00E663E2" w:rsidTr="00EB2F5E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B2F5E" w:rsidRDefault="00EB2F5E" w:rsidP="00EB2F5E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:rsidR="0097679E" w:rsidRDefault="00EB2F5E" w:rsidP="00EB2F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B2F5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DËGJIM PUBLIK ME BANORËT E KOMUNËS SË KLINËS, ME FOKUS BANORËT E FSHATRAVE SHTUPEL, KËRRNICË, BINXHË, GRABC, DRANASHIQ (KOMUNITETIN </w:t>
            </w:r>
            <w:r w:rsidRPr="00EB2F5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JOSHUMICË).</w:t>
            </w:r>
          </w:p>
          <w:p w:rsidR="00EB2F5E" w:rsidRPr="00EB2F5E" w:rsidRDefault="00EB2F5E" w:rsidP="00EB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7679E" w:rsidRPr="00E663E2" w:rsidTr="00D06C3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E" w:rsidRPr="001E6051" w:rsidRDefault="001E6051" w:rsidP="00E8125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60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 furnizimin me ujë të pijes.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E" w:rsidRDefault="001E6051" w:rsidP="00BF68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Arsim Dallaveraj - B</w:t>
            </w:r>
            <w:r w:rsidRPr="009F6C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anorë i fshatit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Shtupel.</w:t>
            </w:r>
          </w:p>
          <w:p w:rsidR="001E6051" w:rsidRPr="00BF68C2" w:rsidRDefault="001E6051" w:rsidP="00BF68C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7679E" w:rsidRPr="00C66CA0" w:rsidRDefault="001E6051" w:rsidP="00BF68C2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E6051" w:rsidRPr="00C66CA0" w:rsidRDefault="001E6051" w:rsidP="001E605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1E6051" w:rsidRPr="00C66CA0" w:rsidRDefault="001E6051" w:rsidP="001E605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7679E" w:rsidRDefault="001E6051" w:rsidP="003D0796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Arsim Dallaveraj nga</w:t>
            </w:r>
            <w:r w:rsidRPr="001E605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fshatit Shtupel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adresojnë atë tek </w:t>
            </w:r>
            <w:r w:rsidR="003D0796"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Kompania Rajonale e Ujësjellësit dhe Kanalizimit</w:t>
            </w:r>
            <w:r w:rsid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KRU “</w:t>
            </w:r>
            <w:r w:rsidR="003D0796"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Hidrodrini</w:t>
            </w:r>
            <w:r w:rsid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3D0796" w:rsidRPr="00C66CA0" w:rsidRDefault="003D0796" w:rsidP="003D079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7679E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E" w:rsidRPr="00AC321F" w:rsidRDefault="00AC321F" w:rsidP="00E8125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3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Kërkesë për shtrimin e rrjetit të kanalizimit në </w:t>
            </w:r>
            <w:r w:rsidR="00C77210" w:rsidRPr="00AC3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gjatësi</w:t>
            </w:r>
            <w:r w:rsidRPr="00AC3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prej 300 – 400 metra për katër familje.</w:t>
            </w:r>
          </w:p>
          <w:p w:rsidR="00AC321F" w:rsidRPr="00700A17" w:rsidRDefault="00AC321F" w:rsidP="00E812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E" w:rsidRDefault="00AC321F" w:rsidP="00BF68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F11">
              <w:rPr>
                <w:rFonts w:ascii="Times New Roman" w:hAnsi="Times New Roman" w:cs="Times New Roman"/>
                <w:b/>
                <w:sz w:val="26"/>
                <w:szCs w:val="26"/>
              </w:rPr>
              <w:t>Muhamet Kerella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 - Banorë i </w:t>
            </w:r>
            <w:r w:rsidRPr="009F6C8B">
              <w:rPr>
                <w:rFonts w:ascii="Times New Roman" w:hAnsi="Times New Roman" w:cs="Times New Roman"/>
                <w:b/>
                <w:sz w:val="26"/>
                <w:szCs w:val="26"/>
              </w:rPr>
              <w:t>fshatit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6C8B">
              <w:rPr>
                <w:rFonts w:ascii="Times New Roman" w:hAnsi="Times New Roman" w:cs="Times New Roman"/>
                <w:b/>
                <w:sz w:val="26"/>
                <w:szCs w:val="26"/>
              </w:rPr>
              <w:t>Shtupel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C321F" w:rsidRPr="00BF68C2" w:rsidRDefault="00AC321F" w:rsidP="00BF68C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7679E" w:rsidRPr="00B847C1" w:rsidRDefault="00B847C1" w:rsidP="00BF68C2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47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77210" w:rsidRPr="00C77210" w:rsidRDefault="00C77210" w:rsidP="00C77210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vlerësuar se kërkesa e banorit është përgjegjësi e komunës. </w:t>
            </w:r>
          </w:p>
          <w:p w:rsidR="00054BE6" w:rsidRDefault="00C77210" w:rsidP="00C7721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GP ka vlerësuar se komuniteti ka nevojë për një projekt të  kanalizimit sidomos duke pasur parasysh ndikimin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në ambient </w:t>
            </w: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të tij dhe ndikimin në shëndet. GP ka konstatuar se kërkesa është në prioritetet e komunës dhe është e vendosur në draft buxhetin e vitit 2025 , në projektin me titull “Ndërtimi i kanalizimit në Shtupel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– </w:t>
            </w: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Kërrnicë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– Binxhë </w:t>
            </w: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Grab</w:t>
            </w:r>
            <w:r w:rsidRPr="00C772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cë”, në shumën prej 70 mijë euro, kodi 10 dhe 21.</w:t>
            </w:r>
          </w:p>
          <w:p w:rsidR="00C77210" w:rsidRPr="00054BE6" w:rsidRDefault="00C77210" w:rsidP="00C77210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7" w:rsidRPr="00B251B7" w:rsidRDefault="00B847C1" w:rsidP="00B251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5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Kërkesë për </w:t>
            </w:r>
            <w:r w:rsidR="00B251B7" w:rsidRPr="00B25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asfaltimin e rrugës në gjatësi prej 500 metra deri 1 kilometër e cila gjendet në lagjen “Kerellaj”. </w:t>
            </w:r>
          </w:p>
          <w:p w:rsidR="00B847C1" w:rsidRPr="00700A17" w:rsidRDefault="00B847C1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BF68C2" w:rsidRDefault="00B847C1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 w:rsidRPr="00F0355D">
              <w:rPr>
                <w:rFonts w:ascii="Times New Roman" w:hAnsi="Times New Roman" w:cs="Times New Roman"/>
                <w:b/>
                <w:sz w:val="26"/>
                <w:szCs w:val="26"/>
              </w:rPr>
              <w:t>Jashar Kerellaj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Banorë i </w:t>
            </w:r>
            <w:r w:rsidRPr="009F6C8B">
              <w:rPr>
                <w:rFonts w:ascii="Times New Roman" w:hAnsi="Times New Roman" w:cs="Times New Roman"/>
                <w:b/>
                <w:sz w:val="26"/>
                <w:szCs w:val="26"/>
              </w:rPr>
              <w:t>fshatit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6C8B">
              <w:rPr>
                <w:rFonts w:ascii="Times New Roman" w:hAnsi="Times New Roman" w:cs="Times New Roman"/>
                <w:b/>
                <w:sz w:val="26"/>
                <w:szCs w:val="26"/>
              </w:rPr>
              <w:t>Shtupel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47C1" w:rsidRPr="00B847C1" w:rsidRDefault="00B847C1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47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251B7" w:rsidRPr="00C66CA0" w:rsidRDefault="00B251B7" w:rsidP="00B251B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251B7" w:rsidRPr="00C66CA0" w:rsidRDefault="00B251B7" w:rsidP="00B251B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82108F" w:rsidRPr="0082108F" w:rsidRDefault="0082108F" w:rsidP="0082108F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10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vlerësuar se kërkesa e banorit është përgjegjësi e komunës. </w:t>
            </w:r>
          </w:p>
          <w:p w:rsidR="00B847C1" w:rsidRDefault="0082108F" w:rsidP="0082108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10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GP ka vlerësuar se komuniteti ka nevojë për një projekt të  tillë GP ka konstatuar se kërkesa është në prioritetet e komunës dhe është e vendosur në draft buxhetin e vitit 2025 në projektin me titull “Ndërtimi i rrugëve dhe riparimi i rrugës Klinë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– </w:t>
            </w:r>
            <w:r w:rsidRPr="008210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Shtupel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210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210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Binxhë”, në shumën prej 170 mijë euro, kodi 10 dhe 21.</w:t>
            </w:r>
          </w:p>
          <w:p w:rsidR="0082108F" w:rsidRPr="00C66CA0" w:rsidRDefault="0082108F" w:rsidP="0082108F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A7633C" w:rsidRDefault="00A7633C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6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 shtrirjen e rrjetit të energjisë elektrike.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AB346B" w:rsidRDefault="00AB346B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B34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Tomë Grabanica - Banorë i fshatit Shtupel.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47C1" w:rsidRPr="00C66CA0" w:rsidRDefault="00AB346B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7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7633C" w:rsidRPr="00C66CA0" w:rsidRDefault="00A7633C" w:rsidP="00A763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A7633C" w:rsidRPr="00C66CA0" w:rsidRDefault="00A7633C" w:rsidP="00A7633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F1BFA" w:rsidRPr="00FF1BFA" w:rsidRDefault="00FF1BFA" w:rsidP="00FF1BF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1B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për energji për banorët është kërkesë legjitime dhe nevojë për qytetarët e zonës.</w:t>
            </w:r>
          </w:p>
          <w:p w:rsidR="00B847C1" w:rsidRPr="00C66CA0" w:rsidRDefault="00FF1BFA" w:rsidP="00FF1BFA">
            <w:pPr>
              <w:rPr>
                <w:b/>
                <w:color w:val="000000" w:themeColor="text1"/>
                <w:sz w:val="26"/>
                <w:szCs w:val="26"/>
              </w:rPr>
            </w:pPr>
            <w:r w:rsidRPr="00FF1B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GP ka konstatuar se  shtrimi i rrjetit të energjisë nuk është përgjegjësi e komunës dhe kërkesa nuk mund të përfshihet në buxhetin e vitit 2025. Për të adresuar  kërkesën GP ka vendosur q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ë kërkesën ta adresoj tek KEDS, </w:t>
            </w:r>
            <w:r w:rsidRPr="00FF1B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kompania e </w:t>
            </w:r>
            <w:r w:rsidRPr="00FF1B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cila është përgjegjëse për rrjetin e energjisë elektrike.</w:t>
            </w:r>
            <w:r w:rsidR="00A7633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  <w:tr w:rsidR="00B847C1" w:rsidRPr="00E663E2" w:rsidTr="000D18D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0D18DA" w:rsidRDefault="000D18D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1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 punësimin e të rinjve nëpër institucione apo nëpër ndërmarrjet.</w:t>
            </w:r>
          </w:p>
          <w:p w:rsidR="000D18DA" w:rsidRPr="000D18DA" w:rsidRDefault="000D18D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0D18DA" w:rsidRDefault="000D18DA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8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Ali Sferka - Banorë i fshatit Kërrnicë.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847C1" w:rsidRPr="000D18DA" w:rsidRDefault="000D18DA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8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D18DA" w:rsidRPr="000D18DA" w:rsidRDefault="000D18DA" w:rsidP="000D18D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8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0D18DA" w:rsidRPr="000D18DA" w:rsidRDefault="000D18DA" w:rsidP="000D18D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847C1" w:rsidRDefault="00DB5606" w:rsidP="00DB560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56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diskutuar dhe ka arritur në përfundimin se kërkesa për punësimin e të rinjve nuk mund të adresohet në buxhet për shkak se linjat buxhetore për paga dhe mëditje janë të përcaktuara sipas kuotës ndërsa punësimi në ndërmarrje të tjera nuk është përgjegjësi e komunës por e ndërmarrjeve publike dhe private.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B56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 rrjedhojë GP ka konstatuar se një kërkesë e tillë nuk mund të adresohet me buxhetin e vitit 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DB5606" w:rsidRPr="000D18DA" w:rsidRDefault="00DB5606" w:rsidP="00DB560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354D4" w:rsidRPr="00E663E2" w:rsidTr="00C354D4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E219C" w:rsidRDefault="00BE219C" w:rsidP="00BE219C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C354D4" w:rsidRPr="005A2338" w:rsidRDefault="00BE219C" w:rsidP="00BE21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BUDISALC, ZLLAKUQAN, RANOC, LESKOC, NAGLLAVË, DRANASHIQ, STUPË, RUDICË, VIDEJË, JAGODË, BËRKOVË, KRUSHEVË DHE FSHATRAT E TJERA.</w:t>
            </w:r>
          </w:p>
          <w:p w:rsidR="00BE219C" w:rsidRPr="00C66CA0" w:rsidRDefault="00BE219C" w:rsidP="00BE219C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1D55A3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B" w:rsidRDefault="00064E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E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E219C" w:rsidRPr="000D1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 w:rsidR="00BE21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51540" w:rsidRPr="004515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 ri të shkollës “Atë Shtjefën Gjeçovi”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51540" w:rsidRPr="004515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64EBB" w:rsidRDefault="00064E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47C1" w:rsidRDefault="00064E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E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="00451540" w:rsidRPr="004515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dhe ti ndërtohet palestra sportive ku nxënësit mund ta kryejnë në mënyrë adekuate orën apo ushtrimet e Edukatës Fizike.</w:t>
            </w:r>
          </w:p>
          <w:p w:rsidR="00451540" w:rsidRPr="00700A17" w:rsidRDefault="00451540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BF68C2" w:rsidRDefault="00C354D4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Kristina Lazri - Banore e fshatit Zllakuqan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847C1" w:rsidRPr="00C66CA0" w:rsidRDefault="001D55A3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51540" w:rsidRPr="00C66CA0" w:rsidRDefault="00451540" w:rsidP="0045154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1D55A3" w:rsidRPr="00C66CA0" w:rsidRDefault="001D55A3" w:rsidP="001D55A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D55A3" w:rsidRPr="008608A9" w:rsidRDefault="001D55A3" w:rsidP="001D55A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konstatuar se ndërtimi i palestrës në shkolla është përgjegjësi e komunës dhe Ministrisë së Arsimit. GP ka vlerësuar se ndërtimi i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shkollës dhe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palestrës është nevojë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për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komunitetin. Pas analizimit të qarkores së buxhetit dhe mundësive buxhetore GP ka konstatuar se Komuna e Klinës nuk ka mjete për të realizuar një investim me vlerën të cilën e kërkon ndërtimi i një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shkolle dhe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palestre të tillë.</w:t>
            </w:r>
          </w:p>
          <w:p w:rsidR="001D55A3" w:rsidRDefault="001D55A3" w:rsidP="001D55A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D55A3" w:rsidRDefault="001D55A3" w:rsidP="001D55A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i ka rekomanduar komunës që në diskutime me 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inistrinë e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rsimit,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kencës dhe 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eknologjisë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të vendosë në prioritetet buxhetore të ministrisë investimin në fjalë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1D55A3" w:rsidRDefault="001D55A3" w:rsidP="00451540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451540" w:rsidRDefault="00451540" w:rsidP="00451540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Gjithashtu, ndërtimi i kësaj shkolle </w:t>
            </w:r>
            <w:r w:rsidRPr="00D6049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sht</w:t>
            </w:r>
            <w:r w:rsidRPr="00D6049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i parapar</w:t>
            </w:r>
            <w:r w:rsidRPr="00D6049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me Planin Zhvillimor Komunal 20</w:t>
            </w:r>
            <w:r w:rsidR="009912C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24 -2032</w:t>
            </w:r>
            <w:r w:rsidR="000553E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i cili është n</w:t>
            </w:r>
            <w:r w:rsidR="005C221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 fazën fillestare të konsultimit publik me grupe specifike të interesit.</w:t>
            </w:r>
          </w:p>
          <w:p w:rsidR="005C221C" w:rsidRPr="00C66CA0" w:rsidRDefault="005C221C" w:rsidP="00451540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D06C3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9" w:rsidRDefault="0077185A" w:rsidP="00A0708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0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Kërkesë për </w:t>
            </w:r>
            <w:r w:rsidR="00A07089" w:rsidRPr="00A070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intervenim në </w:t>
            </w:r>
          </w:p>
          <w:p w:rsidR="00A07089" w:rsidRPr="00A07089" w:rsidRDefault="00A07089" w:rsidP="00A0708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0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ç ‘bllokimin e kanalizimit që duhet të ndërrohet edhe gypi diku 40-50 metra në lagjen “Përlasak”. </w:t>
            </w:r>
          </w:p>
          <w:p w:rsidR="00B847C1" w:rsidRPr="00700A17" w:rsidRDefault="00B847C1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Default="0077185A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Kristë Perlaska -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Zllakuqan.</w:t>
            </w:r>
          </w:p>
          <w:p w:rsidR="0077185A" w:rsidRPr="00BF68C2" w:rsidRDefault="0077185A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47C1" w:rsidRPr="00C66CA0" w:rsidRDefault="00A07089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07089" w:rsidRPr="00C66CA0" w:rsidRDefault="00A07089" w:rsidP="00A070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A07089" w:rsidRPr="00C66CA0" w:rsidRDefault="00A07089" w:rsidP="00A070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95D89" w:rsidRDefault="00695D89" w:rsidP="00695D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95D8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diskutuar dhe ka vlerësuar se riparimi i rrugës është përgjegjësi e komunës dhe ndërhyrjet i shërbejnë komunitetit.</w:t>
            </w:r>
          </w:p>
          <w:p w:rsidR="005D0920" w:rsidRPr="00695D89" w:rsidRDefault="005D0920" w:rsidP="00695D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847C1" w:rsidRDefault="00695D89" w:rsidP="00695D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95D8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GP ka vlerësuar se në këtë rast kemi të bëjmë me kontrata të mirëmbajtjes e jo kontrata të investimeve të reja. Si rrjedhojë GP ka konstatuar se kjo problematikë zgjidhet nëpërmjet kontratës aktuale dhe bashkëpunimit që mes komunës dhe  Kompaninë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95D8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së Rajonale të Ujësjellësit dhe Kanalizimit, KRU “Hidrodrini”.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95D8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 rrjedhojë kërkesa e qytetarit nuk është përfshirë në një linjë të veçantë buxhetore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695D89" w:rsidRPr="00C66CA0" w:rsidRDefault="00695D89" w:rsidP="00695D8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9715D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C4341B" w:rsidRDefault="00C4341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buxhet të vitit 2025,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ndërtimin e urën e lumit në Budisalc.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C4341B" w:rsidRDefault="00C4341B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34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Kristë Nikolla - Banorë i fshatit Budisalc.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847C1" w:rsidRPr="00C66CA0" w:rsidRDefault="0059715D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4341B" w:rsidRPr="00C66CA0" w:rsidRDefault="00C4341B" w:rsidP="00C434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4341B" w:rsidRPr="00C66CA0" w:rsidRDefault="00C4341B" w:rsidP="00C434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F23BA" w:rsidRDefault="000F23BA" w:rsidP="00C4341B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refuzuar </w:t>
            </w:r>
            <w:r w:rsidR="00C4341B"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</w:t>
            </w:r>
            <w:r w:rsidR="00C4341B"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 w:rsidR="00C4341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Kristë Nikolla nga fshati Zllakuqan,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një projekt i till</w:t>
            </w:r>
            <w:r w:rsidR="002A727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nuk mund të jetë i specifikuar </w:t>
            </w:r>
            <w:r w:rsidR="002A727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me fond buxhetor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për projektet e vitit 2025, në mungesë fondesh për një investim të tillë. </w:t>
            </w:r>
          </w:p>
          <w:p w:rsidR="000F23BA" w:rsidRDefault="000F23BA" w:rsidP="00C4341B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AA543B" w:rsidRPr="000F23BA" w:rsidRDefault="000F23BA" w:rsidP="00C4341B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Si grup punues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 rekomandohet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komunës që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ti </w:t>
            </w:r>
            <w:r w:rsid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adresohet më kërkesë zyrtare Ministrisë s</w:t>
            </w:r>
            <w:r w:rsidR="00AA543B"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linjës </w:t>
            </w:r>
            <w:r w:rsidR="00AA543B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të shihen mundësinë e investimit për një urë të re nga Granti i Përformancës, ku komuna e Klinës është përfituese.</w:t>
            </w:r>
          </w:p>
          <w:p w:rsidR="0046757E" w:rsidRDefault="0046757E" w:rsidP="00C4341B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</w:p>
          <w:p w:rsidR="0046757E" w:rsidRDefault="0046757E" w:rsidP="0046757E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Gjithashtu, shihet si opsion të përfshihet në hartimin fillestar të Qarkores së Parë Buxhetore apo Kornizës Afatmesme Buxhetore 2026-2028.</w:t>
            </w:r>
          </w:p>
          <w:p w:rsidR="00AA543B" w:rsidRPr="00C66CA0" w:rsidRDefault="00AA543B" w:rsidP="00C4341B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2A7274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Default="00317CF1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ndërtimin 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kanalit të ujitjes në Zllakuqan.</w:t>
            </w:r>
          </w:p>
          <w:p w:rsidR="00317CF1" w:rsidRPr="00700A17" w:rsidRDefault="00317CF1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BF68C2" w:rsidRDefault="00317CF1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Prekë Gjokaj -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Zllakuqan.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847C1" w:rsidRPr="00C66CA0" w:rsidRDefault="002A7274" w:rsidP="002A7274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90D37" w:rsidRPr="00C66CA0" w:rsidRDefault="00390D37" w:rsidP="00390D3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390D37" w:rsidRPr="00C66CA0" w:rsidRDefault="00390D37" w:rsidP="00390D3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A7274" w:rsidRDefault="002A7274" w:rsidP="002A7274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refuzuar </w:t>
            </w: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</w:t>
            </w:r>
            <w:r w:rsidR="00390D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Prekë Gjokaj nga fshati Zllakuqan,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një projekt i tillë nuk mund të jetë i specifikuar me fond buxhetor për projektet e vitit 2025, në mungesë fondesh për një investim të tillë. </w:t>
            </w:r>
          </w:p>
          <w:p w:rsidR="00F605C3" w:rsidRDefault="00F605C3" w:rsidP="00390D3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2A7274" w:rsidRDefault="002A7274" w:rsidP="00390D3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Si grup punues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 rekomandohet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komunës që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ti adresohet më kërkesë zyrtare Ministrisë s</w:t>
            </w:r>
            <w:r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90D37"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Bujqësisë, Pylltarisë dhe Zhvillimit Rural</w:t>
            </w:r>
            <w:r w:rsidR="00390D3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605C3" w:rsidRDefault="00F605C3" w:rsidP="00390D3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390D37" w:rsidRPr="002A7274" w:rsidRDefault="00390D37" w:rsidP="00390D3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Grupi punues ka konstatuar që 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do të shihen mundësinë e investimit për një urë të re nga Granti i Përformancës, ku komuna e Klinës është përfituese.</w:t>
            </w:r>
          </w:p>
          <w:p w:rsidR="0046757E" w:rsidRDefault="0046757E" w:rsidP="00390D37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</w:p>
          <w:p w:rsidR="0046757E" w:rsidRDefault="0046757E" w:rsidP="00390D37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Gjithashtu, shihet si opsion të përfshihet në hartimin fillestar të Qarkores së Parë Buxhetore apo Kornizës Afatmesme Buxhetore 2026-2028.</w:t>
            </w:r>
          </w:p>
          <w:p w:rsidR="00B847C1" w:rsidRPr="00C66CA0" w:rsidRDefault="00B847C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7B71" w:rsidRPr="00E663E2" w:rsidTr="001222DB">
        <w:trPr>
          <w:trHeight w:val="2460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at:</w:t>
            </w:r>
          </w:p>
          <w:p w:rsidR="00317B71" w:rsidRDefault="00317B71" w:rsidP="00AB5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>
              <w:t xml:space="preserve"> </w:t>
            </w:r>
            <w:r w:rsidRPr="00AB5E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Asfaltimin e rrugës në lagjen “Mehmetaj”</w:t>
            </w:r>
          </w:p>
          <w:p w:rsidR="00317B71" w:rsidRPr="00AB5E09" w:rsidRDefault="00317B71" w:rsidP="00AB5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17B71" w:rsidRDefault="00317B71" w:rsidP="00AB5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AB5E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 të kanalit të ujitjes në gjatësi prej 1000 metrave në Rudicë si dhe,</w:t>
            </w:r>
          </w:p>
          <w:p w:rsidR="00317B71" w:rsidRPr="00AB5E09" w:rsidRDefault="00317B71" w:rsidP="00AB5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17B71" w:rsidRPr="00700A17" w:rsidRDefault="00317B71" w:rsidP="00AB5E0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AB5E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Dy rrugë fushore me zhavorr tek varrezat e fshatit deri në 200 metra.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Bujar Mehmetaj -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Rudicë.</w:t>
            </w:r>
          </w:p>
          <w:p w:rsidR="00317B71" w:rsidRPr="00BF68C2" w:rsidRDefault="00317B7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17B71" w:rsidRPr="00622163" w:rsidRDefault="00317B71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221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 w:rsidR="001222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17B71" w:rsidRPr="00C66CA0" w:rsidRDefault="00317B71" w:rsidP="00E36D6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317B71" w:rsidRPr="00C66CA0" w:rsidRDefault="00317B71" w:rsidP="00E36D6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17B71" w:rsidRDefault="00317B71" w:rsidP="00E36D6E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 w:rsidRPr="00E36D6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Pr="00E36D6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ërkesën e parë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të z. Bujar Mehmetaj nga fshati Rudicë, dhe 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si opsion të përfshihet në </w:t>
            </w:r>
            <w:r w:rsidR="007D6603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projektin “</w:t>
            </w:r>
            <w:r w:rsidR="007D6603" w:rsidRPr="007D6603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Ndërtimi i rrugëve dhe urës në Budisalcë</w:t>
            </w:r>
            <w:r w:rsidR="007D6603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– Rudicë”.</w:t>
            </w:r>
          </w:p>
          <w:p w:rsidR="001222DB" w:rsidRDefault="001222DB" w:rsidP="00E36D6E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</w:p>
          <w:p w:rsidR="007D6603" w:rsidRDefault="007D6603" w:rsidP="007D660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refuzuar </w:t>
            </w:r>
            <w:r w:rsidRPr="007D66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kërkesën e dytë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një projekt i tillë nuk mund të jetë i specifikuar me fond buxhetor për projektet e vitit 2025, në mungesë fondesh për një investim të tillë. </w:t>
            </w:r>
          </w:p>
          <w:p w:rsidR="007D6603" w:rsidRDefault="007D6603" w:rsidP="007D660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7D6603" w:rsidRDefault="007D6603" w:rsidP="007D660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Si grup punues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 rekomandohet</w:t>
            </w:r>
            <w:r w:rsidRPr="008608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komunës që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ti adresohet më kërkesë zyrtare Ministrisë s</w:t>
            </w:r>
            <w:r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Bujqësisë, Pylltarisë dhe Zhvillimit Rural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17B71" w:rsidRDefault="00317B71" w:rsidP="0085525C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317B71" w:rsidRDefault="00317B71" w:rsidP="0085525C">
            <w:pPr>
              <w:tabs>
                <w:tab w:val="left" w:pos="252"/>
              </w:tabs>
              <w:spacing w:line="276" w:lineRule="auto"/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Pranohet kërkesa e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E8382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-të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në të cilën do të intervenojë drejtoria e Shërbime Publike,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2025, bazuar në njoftimin për kontratë – “</w:t>
            </w:r>
            <w:r w:rsidRPr="0080150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Furnizim dhe shtrim me zhavorr për riparim të rrugëve lokale dhe rrugëve fushore si dhe shërbime të tjera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”, nga zyra e Prokurimit Publik. </w:t>
            </w:r>
            <w:r w:rsidRPr="002C5DF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Linku: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0" w:history="1">
              <w:r w:rsidRPr="001931CD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https://kk.rks-gov.net/kline/wp-content/uploads/sites/15/2024/09/B05-Njoftim-per-Kontrat-Furnizim-dhe-shtrim-me-zhavorr-per-riparim-te-rrugeve-lokale-fushore-per-pastrim-te-kanaleve-nga-inertet.pdf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317B71" w:rsidRDefault="00317B71" w:rsidP="0085525C">
            <w:pPr>
              <w:tabs>
                <w:tab w:val="left" w:pos="252"/>
              </w:tabs>
              <w:spacing w:line="276" w:lineRule="auto"/>
            </w:pPr>
          </w:p>
          <w:p w:rsidR="007D6603" w:rsidRPr="007D6603" w:rsidRDefault="00317B71" w:rsidP="007D6603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F62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Vlera e parashikuar e kontratës është 310 mijë euro.</w:t>
            </w:r>
          </w:p>
        </w:tc>
      </w:tr>
      <w:tr w:rsidR="00317B71" w:rsidRPr="00E663E2" w:rsidTr="001222DB">
        <w:trPr>
          <w:trHeight w:val="3075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17B71" w:rsidRPr="00622163" w:rsidRDefault="001222DB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17B71" w:rsidRPr="00C66CA0" w:rsidRDefault="00317B71" w:rsidP="00E36D6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7B71" w:rsidRPr="00E663E2" w:rsidTr="001222DB">
        <w:trPr>
          <w:trHeight w:val="2325"/>
        </w:trPr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1" w:rsidRDefault="00317B7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17B71" w:rsidRPr="001222DB" w:rsidRDefault="001222DB" w:rsidP="00B847C1">
            <w:pPr>
              <w:tabs>
                <w:tab w:val="left" w:pos="25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221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17B71" w:rsidRPr="00C66CA0" w:rsidRDefault="00317B71" w:rsidP="00E36D6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768CB" w:rsidRPr="00E663E2" w:rsidTr="005768CB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79F" w:rsidRPr="005A2338" w:rsidRDefault="009E279F" w:rsidP="00B847C1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:rsidR="005768CB" w:rsidRPr="005A2338" w:rsidRDefault="009E279F" w:rsidP="009E27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DËGJIM PUBLIK ME TEMË “PRIORITETET E GRAVE TË KOMUNËS SË KLINËS, PERSONAT ME AFTËSI TË KUFIZUARA DHE KATEGORITË E TJERA TË MARGJINALIZUARA”</w:t>
            </w:r>
            <w:r w:rsidR="005A2338" w:rsidRPr="005A23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9E279F" w:rsidRPr="00C66CA0" w:rsidRDefault="009E279F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581454" w:rsidRDefault="00581454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1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Kërkohet ndërtimi i një hapësire për shitjen e produkteve tona bujqësore nga grat e Komunë së Klinës në përgjithësi.</w:t>
            </w:r>
          </w:p>
          <w:p w:rsidR="00581454" w:rsidRPr="00581454" w:rsidRDefault="00581454" w:rsidP="00B847C1">
            <w:pPr>
              <w:rPr>
                <w:rFonts w:ascii="Segoe UI Symbol" w:hAnsi="Segoe UI Symbol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BF68C2" w:rsidRDefault="00581454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Shpresa Bekaj - Banore e fshatit Krushevë e Madhe.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47C1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7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81454" w:rsidRPr="00C66CA0" w:rsidRDefault="00581454" w:rsidP="0058145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581454" w:rsidRPr="00C66CA0" w:rsidRDefault="00581454" w:rsidP="0058145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82E66" w:rsidRDefault="00581454" w:rsidP="00A82E66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znj. Shpresa Bekaj nga fshati Krushevë e Madhe, i adresohet më kërkesë Drejtorisë së Bujqësisë </w:t>
            </w:r>
            <w:r w:rsidRPr="00AA543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dhe Zhvillimit Rural</w:t>
            </w:r>
            <w:r w:rsidR="00A82E6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apo edhe Drejtorisë së Urbanizmit dhe Mbrojtjes së Mjedisit e c</w:t>
            </w:r>
            <w:r w:rsidR="009761E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ila posedon listën e hapësirave, lokaleve </w:t>
            </w:r>
            <w:r w:rsidR="00A82E6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për </w:t>
            </w:r>
            <w:r w:rsidR="009761E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dhënie në shfrytëzim nga pronat/ lokalet </w:t>
            </w:r>
            <w:r w:rsidR="00A82E6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publike komunale.</w:t>
            </w:r>
          </w:p>
          <w:p w:rsidR="00B847C1" w:rsidRPr="00A82E66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581454" w:rsidRDefault="00581454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1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e Klinës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mund të jap në shfrytëzim një nga hapësirat pronë apo lokal publik për dhënie në shfrytëzim me vendim të Kuvendit Komunal Klinë, për shitjen e produkteve bujqësore. </w:t>
            </w:r>
          </w:p>
          <w:p w:rsidR="00581454" w:rsidRPr="00581454" w:rsidRDefault="00581454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995CC7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Default="00721D4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21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një objekti të cilin mund ta shfrytëzojnë apo sigurimin/lëshimin e një trualli/parcelë për ndërtimin e një objekti për shoqatën</w:t>
            </w:r>
            <w:r w:rsidR="001D4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“Handikos Klinë”, për personat me nevoja të veçanta.</w:t>
            </w:r>
          </w:p>
          <w:p w:rsidR="00035AB9" w:rsidRPr="001D4BDB" w:rsidRDefault="00035AB9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404857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Vjollca Preka - Banore e fshatit Stupë.</w:t>
            </w:r>
          </w:p>
          <w:p w:rsidR="00404857" w:rsidRPr="00BF68C2" w:rsidRDefault="00404857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1454" w:rsidRPr="00995CC7" w:rsidRDefault="00995CC7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21D42" w:rsidRPr="00C66CA0" w:rsidRDefault="00721D42" w:rsidP="00721D4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721D42" w:rsidRPr="00C66CA0" w:rsidRDefault="00721D42" w:rsidP="00721D4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11475" w:rsidRDefault="00035AB9" w:rsidP="00721D42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refuzuar</w:t>
            </w:r>
            <w:r w:rsidR="00721D42"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</w:t>
            </w:r>
            <w:r w:rsidR="00721D42"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 w:rsidR="00511475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znj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 Vjollca Preka nga fshati Stupë</w:t>
            </w:r>
            <w:r w:rsidR="00721D4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e cila ka kërkuar pronë komunale për ndërtimin e një objekti me kushte specifike i cili ka </w:t>
            </w:r>
            <w:r w:rsidRPr="00035AB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për qëllim të merret me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aktivitete dhe</w:t>
            </w:r>
            <w:r w:rsidRPr="00035AB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rehabilitimin e personave me nevoja të veçanta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035AB9" w:rsidRDefault="00035AB9" w:rsidP="00721D42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035AB9" w:rsidRPr="00035AB9" w:rsidRDefault="00035AB9" w:rsidP="00721D42"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Rekomandojmë komunën e Klinë që të parashihet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në hartimin fillestar të Qarkores së Parë Buxhetore apo Kornizës Afatmesme Buxhetore 2026-2028. </w:t>
            </w:r>
          </w:p>
          <w:p w:rsidR="00035AB9" w:rsidRDefault="00035AB9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81454" w:rsidRDefault="00721D4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1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e Klinës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mund të jap në shfrytëzim një nga hapësirat pronë apo lokal publik për dhënie në shfrytëzim me vendim të Kuvendit Komunal Klinë, për </w:t>
            </w:r>
            <w:r w:rsidR="001D4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mbajtjen e aktiviteteve për personat me nevoja të veçanta.</w:t>
            </w:r>
          </w:p>
          <w:p w:rsidR="00035AB9" w:rsidRPr="00035AB9" w:rsidRDefault="00035AB9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32741E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32741E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27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strehimore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327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gratë që janë viktima të dhunës </w:t>
            </w:r>
            <w:r w:rsidRPr="00327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në familje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2741E" w:rsidRPr="00700A17" w:rsidRDefault="0032741E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32741E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Nazife Gucati -Banore në Klinë.</w:t>
            </w:r>
          </w:p>
          <w:p w:rsidR="0032741E" w:rsidRPr="00BF68C2" w:rsidRDefault="0032741E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1454" w:rsidRPr="0032741E" w:rsidRDefault="0032741E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74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35F38" w:rsidRPr="00C66CA0" w:rsidRDefault="00F35F38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35F38" w:rsidRPr="00C66CA0" w:rsidRDefault="00F35F38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C3D7D" w:rsidRDefault="004C3D7D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C3D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vlerësuar se në rang nacional politikat sociale kanë shmangur ndërtimin e strehimoreve publike për gratë duke </w:t>
            </w:r>
            <w:r w:rsidRPr="004C3D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subvencionuar ndërtimin e strehimoreve në pronësi të OJQ-ve dhe kontraktimin e shërbimeve nga to. </w:t>
            </w:r>
          </w:p>
          <w:p w:rsidR="004C3D7D" w:rsidRDefault="004C3D7D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C3D7D" w:rsidRDefault="004C3D7D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C3D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Komuna e Klinës ofron mbështetje financiare për strehimoren e regjionit të Pejës në të cilën strehohen edhe viktimat nga komuna e Klinës.</w:t>
            </w:r>
          </w:p>
          <w:p w:rsidR="00F35F38" w:rsidRPr="00F35F38" w:rsidRDefault="00F35F38" w:rsidP="004C3D7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32741E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38" w:rsidRDefault="0032741E" w:rsidP="00F35F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5F38" w:rsidRPr="00327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strehimore</w:t>
            </w:r>
            <w:r w:rsidR="00F35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F35F38" w:rsidRPr="00327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gratë që janë viktima të dhunës në familje</w:t>
            </w:r>
            <w:r w:rsidR="00F35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81454" w:rsidRPr="00700A17" w:rsidRDefault="00581454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32741E" w:rsidRDefault="0032741E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Elbasane Morina -B</w:t>
            </w:r>
            <w:r w:rsidRPr="003274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anore në fshatin Rigjevë.</w:t>
            </w:r>
          </w:p>
          <w:p w:rsidR="0032741E" w:rsidRPr="00BF68C2" w:rsidRDefault="0032741E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1454" w:rsidRDefault="0032741E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74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Refuzohet</w:t>
            </w:r>
          </w:p>
          <w:p w:rsidR="0032741E" w:rsidRDefault="0032741E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2741E" w:rsidRDefault="0032741E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2741E" w:rsidRPr="00C66CA0" w:rsidRDefault="0032741E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35F38" w:rsidRPr="00C66CA0" w:rsidRDefault="00F35F38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35F38" w:rsidRPr="00C66CA0" w:rsidRDefault="00F35F38" w:rsidP="00F35F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C3D7D" w:rsidRDefault="004C3D7D" w:rsidP="004C3D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C3D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vlerësuar se në rang nacional politikat sociale kanë shmangur ndërtimin e strehimoreve publike për gratë duke subvencionuar ndërtimin e strehimoreve në pronësi të OJQ-ve dhe kontraktimin e shërbimeve nga to. </w:t>
            </w:r>
          </w:p>
          <w:p w:rsidR="004C3D7D" w:rsidRDefault="004C3D7D" w:rsidP="004C3D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C3D7D" w:rsidRDefault="004C3D7D" w:rsidP="004C3D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C3D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Komuna e Klinës ofron mbështetje financiare për strehimoren e regjionit të Pejës në të cilën strehohen edhe viktimat nga komuna e Klinës.</w:t>
            </w:r>
          </w:p>
          <w:p w:rsidR="00490B75" w:rsidRPr="00C66CA0" w:rsidRDefault="00490B75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7408A1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="00C57D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subvencionim</w:t>
            </w:r>
            <w:r w:rsidR="00C57DB2" w:rsidRPr="00C57D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në formë të garantëve për biznese që të na ndihmojë me pajisje.</w:t>
            </w:r>
          </w:p>
          <w:p w:rsidR="00C57DB2" w:rsidRPr="00700A17" w:rsidRDefault="00C57DB2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BF68C2" w:rsidRDefault="007408A1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File Palucaj - B</w:t>
            </w:r>
            <w:r w:rsidRPr="00E12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anore në Klinë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81454" w:rsidRPr="00C57DB2" w:rsidRDefault="00C57DB2" w:rsidP="00C57DB2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57DB2" w:rsidRPr="00C66CA0" w:rsidRDefault="00C57DB2" w:rsidP="00C57DB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57DB2" w:rsidRPr="00C66CA0" w:rsidRDefault="00C57DB2" w:rsidP="00C57DB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B7EF3" w:rsidRPr="00EB7EF3" w:rsidRDefault="00EB7EF3" w:rsidP="00EB7EF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B7E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adresimi i kërkesës është në kompetencë të komunës.</w:t>
            </w:r>
          </w:p>
          <w:p w:rsidR="00EB7EF3" w:rsidRDefault="00EB7EF3" w:rsidP="00EB7EF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B7E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GP ka konstatuar se gratë në veçanti kanë nevojë për mbështetje me grante dhe subvencione. </w:t>
            </w:r>
          </w:p>
          <w:p w:rsidR="00EB7EF3" w:rsidRPr="00EB7EF3" w:rsidRDefault="00EB7EF3" w:rsidP="00EB7EF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81454" w:rsidRDefault="00EB7EF3" w:rsidP="00EB7EF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B7E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kërkesën e znj. File Palucaj, hyn në prioritet e vitet 2025, në kodin buxhetor “Bashkëfinancim me Donatorë”, në shumën prej 468,653.00, kodi 10 dhe 21.</w:t>
            </w:r>
          </w:p>
          <w:p w:rsidR="00EB7EF3" w:rsidRPr="00C66CA0" w:rsidRDefault="00EB7EF3" w:rsidP="00EB7EF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700A17" w:rsidRDefault="00BF5803" w:rsidP="00B847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 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F5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kanalit të ujitjes në Krushevë të Madhe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BF5803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Marije Gojani - Banore e fshatit Krushevë e Madhe.</w:t>
            </w:r>
          </w:p>
          <w:p w:rsidR="00BF5803" w:rsidRPr="00BF68C2" w:rsidRDefault="00BF5803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81454" w:rsidRPr="00C66CA0" w:rsidRDefault="00BF5803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F5803" w:rsidRPr="00C66CA0" w:rsidRDefault="00BF5803" w:rsidP="00BF580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F5803" w:rsidRPr="00C66CA0" w:rsidRDefault="00BF5803" w:rsidP="00BF580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8B191B" w:rsidRDefault="008B191B" w:rsidP="008B19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B19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konstatuar se adresimi i kërkesës është në kompetencë të komunës. </w:t>
            </w:r>
          </w:p>
          <w:p w:rsidR="008B191B" w:rsidRDefault="008B191B" w:rsidP="008B19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8B191B" w:rsidRPr="008B191B" w:rsidRDefault="008B191B" w:rsidP="008B19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Gjithashtu,</w:t>
            </w:r>
            <w:r w:rsidRPr="008B19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në Krushevë ka nevojë për investime në kanalet e ujitjes dhe kjo kërkesë është adresuar në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buxhetin e vitit 2025.</w:t>
            </w:r>
          </w:p>
          <w:p w:rsidR="008B191B" w:rsidRDefault="008B191B" w:rsidP="008B191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8B191B" w:rsidRPr="008B191B" w:rsidRDefault="008B191B" w:rsidP="008B191B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8B19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8B191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znj. Marije Gojani nga fshati Krushevë e Madhe, hyn në </w:t>
            </w:r>
            <w:r w:rsidRPr="008B191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prioritet e vitet 2025, në projektin me titull “Ndërtimi i kanaleve te ujitjes”, në shumën prej 140,000.00, kodi 10 dhe 21.</w:t>
            </w:r>
          </w:p>
          <w:p w:rsidR="00A9257E" w:rsidRPr="00C66CA0" w:rsidRDefault="00A9257E" w:rsidP="00BF580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9E077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07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032A10"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 w:rsid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që ndarjen e </w:t>
            </w:r>
            <w:r w:rsidR="00032A10" w:rsidRP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subvencionet të ketë mjete apo fonde që t’ju mbulohet udhëtimi ose të</w:t>
            </w:r>
            <w:r w:rsid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sigurohet një automjet/autobus</w:t>
            </w:r>
            <w:r w:rsidR="00032A10" w:rsidRP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 komunës për transport</w:t>
            </w:r>
            <w:r w:rsidR="00032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me veçanti në aktivitetet me gratë. </w:t>
            </w:r>
          </w:p>
          <w:p w:rsidR="009E077A" w:rsidRDefault="009E077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32A10" w:rsidRDefault="009E077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07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Kërkesë </w:t>
            </w:r>
            <w:r w:rsidRPr="009E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të rritet numri i punonjësve të mirëmbajtjes së hapësirave, në veçanti atyre të </w:t>
            </w:r>
            <w:r w:rsidR="008B4173" w:rsidRPr="009E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gjelbërua</w:t>
            </w:r>
            <w:r w:rsidR="008B41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r w:rsidRPr="009E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pasi në qytet ekziston një nevojë e madhe për pastërti.”</w:t>
            </w:r>
          </w:p>
          <w:p w:rsidR="00095705" w:rsidRPr="00095705" w:rsidRDefault="00095705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032A10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Vitore Zefi - D</w:t>
            </w:r>
            <w:r w:rsidRPr="00C553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rejtoreshë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e Qendrës Rinore “Ardhmëria”</w:t>
            </w:r>
          </w:p>
          <w:p w:rsidR="00032A10" w:rsidRPr="00BF68C2" w:rsidRDefault="00032A10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81454" w:rsidRDefault="008B4173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  <w:p w:rsidR="009A4E85" w:rsidRPr="00C66CA0" w:rsidRDefault="009A4E85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859C3" w:rsidRPr="00C66CA0" w:rsidRDefault="005859C3" w:rsidP="005859C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5859C3" w:rsidRPr="00C66CA0" w:rsidRDefault="005859C3" w:rsidP="005859C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81454" w:rsidRDefault="005859C3" w:rsidP="005859C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</w:t>
            </w:r>
            <w:r w:rsidRPr="005859C3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1-rë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të znj. Vitore Zefi, d</w:t>
            </w:r>
            <w:r w:rsidRPr="005859C3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rejtoreshë e Qendrës Rinore “Ardhmëria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”, në të cilën do të intervenojë drejtoria e Administratës Publike,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2025,</w:t>
            </w:r>
            <w:r w:rsidR="00FC4CDE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drejtori e cila do të sigurojë automjetin e komunës (autobusin), për të gjitha aktivitetet e projekteve të grave, projekte të cilat subvencionohen nga drejtoritë përkatëse. Për të cilat më pas, do të shqyrtohet me kritere opsioni ku nuk do të ju mbulohen për faturat e shpenzimit të derivateve. </w:t>
            </w:r>
          </w:p>
          <w:p w:rsidR="005859C3" w:rsidRDefault="005859C3" w:rsidP="005859C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5859C3" w:rsidRPr="004360CA" w:rsidRDefault="005859C3" w:rsidP="005859C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Pranohet edhe kërkesa e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8382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-të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e cila do ti adresohet si kërkesë </w:t>
            </w:r>
            <w:r w:rsidR="00D9649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Kompanisë Rajonale të Mirëmbajtjes “Ambienti”, njësisë në Klinë.</w:t>
            </w:r>
          </w:p>
          <w:p w:rsidR="004360CA" w:rsidRPr="004360CA" w:rsidRDefault="00120450" w:rsidP="005859C3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1204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Sipas njësisë, në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Marr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ëveshjen me Komunën e Klinës për Mirëmbajtjen e Hapësirave Publike të Gjelbëruara”, janë të planifikuar më buxhet zgjerimi i stafit deri në dy </w:t>
            </w:r>
            <w:r w:rsidR="004360C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punëtorë, planifikuar në kategorinë 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 w:rsidR="004360CA"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Mallra e 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4360CA"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hërbime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”, si dhe informacione me t</w:t>
            </w:r>
            <w:r w:rsidR="004360CA" w:rsidRPr="001204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shumta shihen n</w:t>
            </w:r>
            <w:r w:rsidR="004360CA" w:rsidRPr="001204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planin kontab</w:t>
            </w:r>
            <w:r w:rsidR="004360CA" w:rsidRPr="001204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l. </w:t>
            </w:r>
          </w:p>
        </w:tc>
      </w:tr>
      <w:tr w:rsidR="00BB1ED9" w:rsidRPr="00E663E2" w:rsidTr="00BB1ED9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53819" w:rsidRDefault="00C53819" w:rsidP="00C538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53819" w:rsidRPr="005A2338" w:rsidRDefault="00C53819" w:rsidP="00C53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BANORËT E FSHATRAVE GJURGJEVIK I MADH, JASHANICË, DUSH I VOGËL, SIQEVË, DOBËRDOL DHE FSHATRAT E TJERA</w:t>
            </w:r>
            <w:r w:rsidR="005A2338" w:rsidRPr="005A23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53819" w:rsidRPr="00C66CA0" w:rsidRDefault="00C53819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B" w:rsidRDefault="003F0CCB" w:rsidP="003F0C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0C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E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0E683D"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 w:rsidR="000E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="000E683D" w:rsidRPr="00317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rregullimin apo pastrimin e shtratit të lumit “Klina”, </w:t>
            </w:r>
          </w:p>
          <w:p w:rsidR="003F0CCB" w:rsidRDefault="003F0CCB" w:rsidP="003F0C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81454" w:rsidRDefault="003F0CCB" w:rsidP="003F0C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50F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Dhe </w:t>
            </w:r>
            <w:r w:rsidRPr="003F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e</w:t>
            </w:r>
            <w:r w:rsidRPr="003F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rrugës 70 metra në fshatin Dush.</w:t>
            </w:r>
          </w:p>
          <w:p w:rsidR="003F0CCB" w:rsidRPr="00700A17" w:rsidRDefault="003F0CCB" w:rsidP="003F0C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E81300" w:rsidRDefault="00BB1ED9" w:rsidP="00BB1ED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Rasim Marmullaku, përfaqë</w:t>
            </w:r>
            <w:r w:rsidR="004703E8">
              <w:rPr>
                <w:rFonts w:ascii="Times New Roman" w:hAnsi="Times New Roman" w:cs="Times New Roman"/>
                <w:b/>
                <w:sz w:val="26"/>
                <w:szCs w:val="26"/>
              </w:rPr>
              <w:t>sues i banorëve të fshatit Dush.</w:t>
            </w: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81454" w:rsidRPr="00BF68C2" w:rsidRDefault="00581454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E683D" w:rsidRDefault="00D06C35" w:rsidP="000E683D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F3736" w:rsidRPr="00C66CA0" w:rsidRDefault="004F3736" w:rsidP="004F373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4F3736" w:rsidRPr="00C66CA0" w:rsidRDefault="004F3736" w:rsidP="004F373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F3736" w:rsidRPr="00C66CA0" w:rsidRDefault="004F3736" w:rsidP="004F3736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</w:t>
            </w:r>
            <w:r w:rsidRPr="004F3736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1-rë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të z. Rasim Marmullaku nga fshati Dush, në të cilën do të intervenojë drejtoria e Bujq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sisë dhe Zhvillimit Rural,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2025. Projekti “</w:t>
            </w:r>
            <w:r w:rsidRPr="006E7FF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Shtrimi i rrugëve fushore me zhavorr dhe pastrimi i rrjedhave ujore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581454" w:rsidRDefault="00581454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4F3736" w:rsidRDefault="004F3736" w:rsidP="004F3736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Pranohet edhe kërkesa e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8382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-të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hyn në prioritet e vitet 2025, në projektin me titull “</w:t>
            </w:r>
            <w:r w:rsidRPr="004F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 i rrugëve dhe infrastrukturës nëntokësore në Jashanicë-Jelloc-Resnik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në shumën prej 170,000</w:t>
            </w:r>
            <w:r w:rsidRPr="00A24C6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.00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kodi 10 dhe 21.</w:t>
            </w:r>
          </w:p>
          <w:p w:rsidR="004F3736" w:rsidRPr="004F3736" w:rsidRDefault="004F3736" w:rsidP="00B847C1">
            <w:pP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8716A5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Pr="008716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asfaltimin e disa rrugicave të mbetura në fshat ose të bëhet riparimi i tyre ku ka nevojë nëpër gropa.</w:t>
            </w:r>
          </w:p>
          <w:p w:rsidR="008716A5" w:rsidRPr="00700A17" w:rsidRDefault="008716A5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8716A5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Isni Bajraktari - B</w:t>
            </w: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Resnik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716A5" w:rsidRPr="00BF68C2" w:rsidRDefault="008716A5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716A5" w:rsidRDefault="008716A5" w:rsidP="008716A5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716A5" w:rsidRPr="00C66CA0" w:rsidRDefault="008716A5" w:rsidP="008716A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8716A5" w:rsidRPr="00C66CA0" w:rsidRDefault="008716A5" w:rsidP="008716A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17408" w:rsidRPr="00117408" w:rsidRDefault="00117408" w:rsidP="008716A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174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konstatuar se adresimi i kërkesës së dytë është në kompetencë të komunës. </w:t>
            </w:r>
          </w:p>
          <w:p w:rsidR="00117408" w:rsidRPr="00117408" w:rsidRDefault="00117408" w:rsidP="008716A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81454" w:rsidRPr="00117408" w:rsidRDefault="00117408" w:rsidP="008716A5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1174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 w:rsidRPr="001174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banorët kanë nevojë për shtrimin e rrugës dhe kjo kërkesë është në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plan t</w:t>
            </w:r>
            <w:r w:rsidRPr="001174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investimeve</w:t>
            </w:r>
            <w:r w:rsidRPr="001174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të komunës për vitin 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25, hyn </w:t>
            </w:r>
            <w:r w:rsidRPr="0011740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në projektin me titull “</w:t>
            </w:r>
            <w:r w:rsidRPr="00117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Ndërtimi i rrugëve dhe infrastrukturës nëntokësore në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 w:rsidRPr="00117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Jashanicë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17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Jelloc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7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7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Resnik”, </w:t>
            </w:r>
            <w:r w:rsidRPr="0011740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në shumën prej 170,000.00, kodi 10 dhe 21.</w:t>
            </w:r>
          </w:p>
          <w:p w:rsidR="00117408" w:rsidRPr="00C66CA0" w:rsidRDefault="00117408" w:rsidP="008716A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FB3B4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0D278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C43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 w:rsidR="00365206" w:rsidRPr="003652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</w:t>
            </w:r>
            <w:r w:rsidR="00F722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e</w:t>
            </w:r>
            <w:r w:rsidR="00365206" w:rsidRPr="003652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trotuarit në rrugën kryesore me ndriçim modern, deri tek pjesa që lidhet me m</w:t>
            </w:r>
            <w:r w:rsidR="00F722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agjistralen Prishtinë – Pejë. Rr</w:t>
            </w:r>
            <w:r w:rsidR="00FB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uga e ka emrin “Met Imeri”, eshte pjese e rrugës kryesore të fshatit Gjurgjevik i Madh, e cila ka emrin “</w:t>
            </w:r>
            <w:r w:rsidR="00811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Dëshmoret</w:t>
            </w:r>
            <w:r w:rsidR="00FB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 Lirisë, kalon kah objekti i shkollës,</w:t>
            </w:r>
            <w:r w:rsidR="003A54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në</w:t>
            </w:r>
            <w:r w:rsidR="00FB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gjatës </w:t>
            </w:r>
            <w:r w:rsidR="00C02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B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km. </w:t>
            </w:r>
          </w:p>
          <w:p w:rsidR="00F722AB" w:rsidRPr="00700A17" w:rsidRDefault="00F722AB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0D278B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t>Avni Berisha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</w:t>
            </w: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Gjurgjevik i Madh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D278B" w:rsidRPr="00BF68C2" w:rsidRDefault="000D278B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722AB" w:rsidRDefault="00FB3B4A" w:rsidP="00F722A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722AB" w:rsidRPr="00C02A62" w:rsidRDefault="00F722AB" w:rsidP="00F722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722AB" w:rsidRPr="00C02A62" w:rsidRDefault="00F722AB" w:rsidP="00F722A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3442C" w:rsidRDefault="0043442C" w:rsidP="00F722A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02A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</w:t>
            </w:r>
            <w:r w:rsidR="008114E3" w:rsidRPr="00C02A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pranuar</w:t>
            </w:r>
            <w:r w:rsidRPr="00C02A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</w:t>
            </w:r>
            <w:r w:rsidRPr="00C02A6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z. Avni Berisha nga fshati Gjurgjevik i Madh, një projekt i tillë </w:t>
            </w:r>
            <w:r w:rsidR="008114E3" w:rsidRPr="00C02A6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hyn në projektin </w:t>
            </w:r>
            <w:r w:rsidR="006549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në buxhetin e vitit 2025.</w:t>
            </w:r>
          </w:p>
          <w:p w:rsidR="0065498D" w:rsidRPr="00C02A62" w:rsidRDefault="0065498D" w:rsidP="00F722A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5498D" w:rsidRDefault="0043442C" w:rsidP="0065498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A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</w:t>
            </w:r>
            <w:r w:rsidR="00F722AB" w:rsidRPr="00C02A6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z. Avni Berisha nga fshati Gjurgjevik i Madh, </w:t>
            </w:r>
            <w:r w:rsidRPr="00C02A6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të </w:t>
            </w:r>
            <w:r w:rsidR="004677CB" w:rsidRPr="00C02A6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mbetët si </w:t>
            </w:r>
            <w:r w:rsidR="004677CB" w:rsidRPr="00C02A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prioritet </w:t>
            </w:r>
            <w:r w:rsidR="004677CB" w:rsidRPr="00C02A62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të përfshihet në hartimin fillestar të Qarkores së Parë Buxhetore apo Kornizë</w:t>
            </w:r>
            <w:r w:rsidR="0065498D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s Afatmesme Buxhetore 2026-2028, për vazhdim  në rrugën </w:t>
            </w:r>
            <w:r w:rsidR="006549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“Dëshmoret e Lirisë, kalon kah objekti i shkollës, në gjatës 2 km. </w:t>
            </w:r>
          </w:p>
          <w:p w:rsidR="00581454" w:rsidRPr="00C02A62" w:rsidRDefault="00581454" w:rsidP="00F722AB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</w:p>
          <w:p w:rsidR="0022603D" w:rsidRPr="00C66CA0" w:rsidRDefault="0022603D" w:rsidP="00F722AB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700A17" w:rsidRDefault="006A3788" w:rsidP="006C4E12">
            <w:pPr>
              <w:rPr>
                <w:color w:val="000000" w:themeColor="text1"/>
                <w:sz w:val="26"/>
                <w:szCs w:val="26"/>
              </w:rPr>
            </w:pPr>
            <w:r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 w:rsidR="006C4E12"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rregullimin e</w:t>
            </w:r>
            <w:r w:rsidR="006C4E12"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gypi</w:t>
            </w:r>
            <w:r w:rsid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të </w:t>
            </w:r>
            <w:r w:rsidR="006C4E12"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ujit të pijes </w:t>
            </w:r>
            <w:r w:rsid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në </w:t>
            </w:r>
            <w:r w:rsidR="006C4E12"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lagjen </w:t>
            </w:r>
            <w:r w:rsidR="006C4E12" w:rsidRP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“Toplana”, </w:t>
            </w:r>
            <w:r w:rsid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në fshatin Pogragjë.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BF68C2" w:rsidRDefault="006A3788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Viton Toplana - B</w:t>
            </w: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anorë i fshatit </w:t>
            </w:r>
            <w:r w:rsidRPr="00E813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Pogragjë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A3788" w:rsidRDefault="003A54D1" w:rsidP="006A3788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Pranohet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A3788" w:rsidRPr="00C66CA0" w:rsidRDefault="006A3788" w:rsidP="006A378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6A3788" w:rsidRPr="00C66CA0" w:rsidRDefault="006A3788" w:rsidP="006A378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81454" w:rsidRDefault="006A3788" w:rsidP="006A3788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 w:rsidR="006C4E1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Viton Toplana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nga fshati </w:t>
            </w:r>
            <w:r w:rsidR="006C4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Pogragjë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, në të cilën do të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intervenojë drejtoria e Shërbime Publike,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2025, bazuar në bashkëpunim me Kompaninë Rajonale të</w:t>
            </w:r>
            <w:r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Ujësjellësit dhe Kanalizimit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KRU “</w:t>
            </w:r>
            <w:r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Hidrodrini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6A3788" w:rsidRPr="00C66CA0" w:rsidRDefault="006A3788" w:rsidP="006A378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2F2D23" w:rsidRDefault="002F2D23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2D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E7A92" w:rsidRPr="002F2D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 Asfaltimin e rrugicave të mbetura në fshatin Gjurgjevik i Madh.</w:t>
            </w:r>
          </w:p>
          <w:p w:rsidR="00FE7A92" w:rsidRPr="002F2D23" w:rsidRDefault="00FE7A9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F2D23" w:rsidRDefault="002F2D23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2D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Pr="002F2D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2F2D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dhe kemi nevojë për ndërrimin e shtyllave elektrike nga KEDS.</w:t>
            </w:r>
          </w:p>
          <w:p w:rsidR="00DE431F" w:rsidRPr="00700A17" w:rsidRDefault="00DE431F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FE7A92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Hazir Berisha - B</w:t>
            </w:r>
            <w:r w:rsidRPr="00E8130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anorë i fshatit Gjurgjevik i Madh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FE7A92" w:rsidRPr="00BF68C2" w:rsidRDefault="00FE7A92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E431F" w:rsidRDefault="003A54D1" w:rsidP="00DE431F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E431F" w:rsidRPr="00C66CA0" w:rsidRDefault="00DE431F" w:rsidP="00DE43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DE431F" w:rsidRPr="00C66CA0" w:rsidRDefault="00DE431F" w:rsidP="00DE431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A54D1" w:rsidRPr="008114E3" w:rsidRDefault="00DE431F" w:rsidP="003A54D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z. Hazir Berisha nga fshati Gjurgjevik i Ma</w:t>
            </w:r>
            <w:r w:rsidR="003A54D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dh, nj</w:t>
            </w:r>
            <w:r w:rsidR="003A54D1"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3A54D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projekt i till</w:t>
            </w:r>
            <w:r w:rsidR="003A54D1"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3A54D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hyn në projektin </w:t>
            </w:r>
            <w:r w:rsidR="003A54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</w:t>
            </w:r>
            <w:r w:rsidR="003A54D1" w:rsidRPr="008114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Ndërtimi i rrugëve e infrastrukturës nëntokësore Gjurgjevik i Madhë</w:t>
            </w:r>
            <w:r w:rsidR="003A54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”.</w:t>
            </w:r>
          </w:p>
          <w:p w:rsidR="00DE431F" w:rsidRDefault="00DE431F" w:rsidP="00DE431F">
            <w:pP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</w:p>
          <w:p w:rsidR="00DE431F" w:rsidRPr="00C66CA0" w:rsidRDefault="00DE431F" w:rsidP="00DE431F">
            <w:pPr>
              <w:rPr>
                <w:b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 w:rsidR="00307C1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edhe </w:t>
            </w: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</w:t>
            </w:r>
            <w:r w:rsidR="00307C1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dytë të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z. </w:t>
            </w:r>
            <w:r w:rsidR="00307C1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Hazir Berisha nga fshati Gjurgjevik i Madh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dhe i adresohet Kompanisë</w:t>
            </w:r>
            <w:r w:rsidRPr="00FA3F6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Kosovare për Distribuim të Energjisë Elektrike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FA3F64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KEDS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pasi komuna e Klinës nuk ka kompetenca për të intervenuar në sistem të tillë.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  <w:tr w:rsidR="00FF7CE2" w:rsidRPr="00E663E2" w:rsidTr="00FF7CE2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D3041" w:rsidRDefault="008D304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FF7CE2" w:rsidRPr="005A2338" w:rsidRDefault="008D3041" w:rsidP="008D3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 PUBLIK ME BANORËT E KOMUNËS SË KLINËS, ME FOKUS BUJQIT, FERMERËT, KULTIVUESIT DHE AFARISTËT QË OPEROJNË NË KLINË, TEMA E DISKUTIMIT “PROJEKTET INVESTIVE NË ZHVILLIMIN E BUJQËSISË DHE EKONOMISË”.</w:t>
            </w:r>
          </w:p>
          <w:p w:rsidR="008D3041" w:rsidRPr="00C66CA0" w:rsidRDefault="008D304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FF7CE2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FF7CE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C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Kërkesë për ndarjen e mekanizmave bujqësor, në lista të përfituesve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të jenë 30% nga komuniteti serb, sipas thirrjes për subvencionim nga Drejtoria e Bujqësisë dhe Zhvillimit Rural.</w:t>
            </w:r>
          </w:p>
          <w:p w:rsidR="00FF7CE2" w:rsidRDefault="00FF7CE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7CE2" w:rsidRPr="00FF7CE2" w:rsidRDefault="00FF7CE2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BF68C2" w:rsidRDefault="00FF7CE2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Silvia Rashkoviç - </w:t>
            </w:r>
            <w:r w:rsidRPr="009E5DED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Përfaqësuese e Zyrës për Kthim dhe Komunitete në Komunën e Klinës</w:t>
            </w: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1454" w:rsidRPr="00FF7CE2" w:rsidRDefault="00FF7CE2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7CE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Refuzohet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F7CE2" w:rsidRPr="0031565C" w:rsidRDefault="00FF7CE2" w:rsidP="00FF7CE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156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F7CE2" w:rsidRPr="0031565C" w:rsidRDefault="00FF7CE2" w:rsidP="00FF7CE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F7CE2" w:rsidRPr="0031565C" w:rsidRDefault="00FF7CE2" w:rsidP="00FF7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56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refuzuar k</w:t>
            </w:r>
            <w:r w:rsidRPr="0031565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ërkesën e znj. Silvia Rashkoviç si përfaqësuese e Zyrës për Kthim dhe Komunitete në Komunën e Klinës, duke u bazuar në Rregulloren e Kuvendit Komunal Klinë për Ndarjen e Subvencioneve dhe Transferve, e cila nuk para sheh ndarjen sipas etnive. Linku i Rregullores: </w:t>
            </w:r>
            <w:hyperlink r:id="rId21" w:history="1">
              <w:r w:rsidRPr="0031565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https://kk.rks-gov.net/kline/wpcontent/uploads/sites/15/20189363.pdf</w:t>
              </w:r>
            </w:hyperlink>
          </w:p>
          <w:p w:rsidR="00FF7CE2" w:rsidRDefault="00FF7CE2" w:rsidP="00FF7CE2">
            <w:pPr>
              <w:rPr>
                <w:color w:val="000000" w:themeColor="text1"/>
                <w:sz w:val="26"/>
                <w:szCs w:val="26"/>
              </w:rPr>
            </w:pPr>
          </w:p>
          <w:p w:rsidR="00FF7CE2" w:rsidRPr="00FF7CE2" w:rsidRDefault="00FF7CE2" w:rsidP="00FF7CE2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FF7C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Subvencionet ndahen sipas thirrjes dhe kritereve dhe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lista e p</w:t>
            </w:r>
            <w:r w:rsidRPr="00FF7CE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rfituesve ndahet sipas poentimit.</w:t>
            </w:r>
          </w:p>
          <w:p w:rsidR="00581454" w:rsidRPr="00C66CA0" w:rsidRDefault="00FF7CE2" w:rsidP="00FF7CE2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41CAF" w:rsidRPr="00E663E2" w:rsidTr="00C457AC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457AC" w:rsidRPr="005A2338" w:rsidRDefault="00C457AC" w:rsidP="00C457AC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:rsidR="00741CAF" w:rsidRPr="005A2338" w:rsidRDefault="00C457AC" w:rsidP="00C457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DËGJIM I PËRGJITHSHËM ME BANORËT E KOMUNËS SË KLINË, VENDI SALLA E </w:t>
            </w:r>
            <w:r w:rsidRPr="005A233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KUVENDIT KOMUNAL.</w:t>
            </w:r>
          </w:p>
          <w:p w:rsidR="00C457AC" w:rsidRPr="00C66CA0" w:rsidRDefault="00C457AC" w:rsidP="00C457AC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BB" w:rsidRDefault="004360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për:</w:t>
            </w:r>
          </w:p>
          <w:p w:rsidR="004360BB" w:rsidRDefault="004360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60BB" w:rsidRDefault="004360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60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 i rrugicave në dy lagj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 të mbetura në fshatin Rigjevë,</w:t>
            </w:r>
          </w:p>
          <w:p w:rsidR="004360BB" w:rsidRDefault="004360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81454" w:rsidRDefault="004360BB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60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Pr="0043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dhe ndriçimin publik po ashtu në këto dy lagje.</w:t>
            </w:r>
          </w:p>
          <w:p w:rsidR="002111BA" w:rsidRPr="004360BB" w:rsidRDefault="002111B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F24977" w:rsidP="00B847C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Imer Morina - B</w:t>
            </w:r>
            <w:r w:rsidRPr="00DF6E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anorë i fshatit Rixhevë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F24977" w:rsidRPr="00BF68C2" w:rsidRDefault="00F24977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814C0" w:rsidRDefault="00D06C35" w:rsidP="006814C0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  <w:p w:rsidR="00581454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814C0" w:rsidRPr="00C66CA0" w:rsidRDefault="006814C0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120C8" w:rsidRPr="00C66CA0" w:rsidRDefault="002120C8" w:rsidP="002120C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2120C8" w:rsidRPr="00C66CA0" w:rsidRDefault="002120C8" w:rsidP="002120C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1565C" w:rsidRDefault="00B56B47" w:rsidP="0031565C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56B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adresimi i kërkesave të qytetarit ës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htë në kompetencë të komunës. Gjithashtu,</w:t>
            </w:r>
            <w:r w:rsidRPr="00B56B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banorët kanë nevojë për shtrimin e rrugës dhe ndriçimin publik 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ërkesa është në planet e investimeve</w:t>
            </w:r>
            <w:r w:rsidRPr="00B56B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të komunës për vitin 2025  në projektin me titull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</w:t>
            </w:r>
            <w:r w:rsidRPr="00B56B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Ndërtimi i rrugëve dhe infrastrukturës nëntokësore Gllarevë-Rixheve-Stapanice-Zabergje’, në shumën prej 90,000.00, kodi 10 dhe 21 dhe në linjën </w:t>
            </w:r>
            <w:r w:rsidR="003B52E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“</w:t>
            </w:r>
            <w:r w:rsidRPr="00B56B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Zgjerimi i rrjetit të ndriçimit publik”, në shumën prej 220 mijë euro, kodi 10 dhe 21.</w:t>
            </w:r>
          </w:p>
          <w:p w:rsidR="00B56B47" w:rsidRPr="0031565C" w:rsidRDefault="00B56B47" w:rsidP="0031565C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Këto kërkesa për buxhet:</w:t>
            </w:r>
          </w:p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1.Shtrirjen e rrjetit të ndriçimit publik modern nëpër lagjet e mbetura,</w:t>
            </w:r>
          </w:p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2.Funksionalizimin e rrjetit të ujësjellësit në fshatin Gllarevë, përkatësisht në lagjen “Balaj”,</w:t>
            </w:r>
          </w:p>
          <w:p w:rsidR="002111BA" w:rsidRP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111BA" w:rsidRDefault="002111BA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3.Rregullimin e varrezave të fshatit.</w:t>
            </w:r>
          </w:p>
          <w:p w:rsidR="00281187" w:rsidRPr="00281187" w:rsidRDefault="00281187" w:rsidP="002111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4E69FA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Emin Balaj - Banorë i fshatit Gllarev</w:t>
            </w:r>
            <w:r w:rsidRPr="004E69FA">
              <w:rPr>
                <w:rFonts w:ascii="Times New Roman" w:hAnsi="Times New Roman" w:cs="Times New Roman"/>
                <w:b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E69FA" w:rsidRPr="00BF68C2" w:rsidRDefault="004E69FA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137A0" w:rsidRDefault="009137A0" w:rsidP="009137A0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0164C" w:rsidRPr="00C66CA0" w:rsidRDefault="00C0164C" w:rsidP="00C0164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C0164C" w:rsidRPr="00C66CA0" w:rsidRDefault="00C0164C" w:rsidP="00C0164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0164C" w:rsidRPr="002111BA" w:rsidRDefault="0071076E" w:rsidP="00C016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</w:t>
            </w:r>
            <w:r w:rsidR="00C0164C"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</w:t>
            </w:r>
            <w:r w:rsidR="00C0164C"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 w:rsidR="00C0164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Emin Balaj nga fshati Gllarevë </w:t>
            </w:r>
            <w:r w:rsidR="00C016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 s</w:t>
            </w:r>
            <w:r w:rsidR="00C0164C"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htrirjen e rrjetit të ndriçimit publik modern nëpër lagjet e mbetura,</w:t>
            </w:r>
            <w:r w:rsidR="00C016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35EEE" w:rsidRDefault="00B35EEE" w:rsidP="00B35EEE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hyn në prioritet e vitet 2025, në projektin me titull “</w:t>
            </w:r>
            <w:r w:rsidRPr="00070C4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Zgjerimi i rrjetit të ndriçimit publik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”, në shumën prej 220 mijë euro, kodi 10 dhe 21.</w:t>
            </w:r>
          </w:p>
          <w:p w:rsidR="00B35EEE" w:rsidRDefault="00B35EEE" w:rsidP="002811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81187" w:rsidRDefault="00281187" w:rsidP="00281187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edhe </w:t>
            </w:r>
            <w:r w:rsidRPr="00F0526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Pr="00F0526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e dy</w:t>
            </w:r>
            <w:r w:rsidRPr="00F0526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të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për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</w:t>
            </w: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unksionalizimin e rrjetit të ujësjellësit në fshatin Gllarevë, përkatësisht në lagjen “Balaj”,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në të cilën do të intervenojë drejtoria e Shërbime Publike,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2025, bazuar në bashkëpunim me Kompaninë Rajonale të</w:t>
            </w:r>
            <w:r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Ujësjellësit dhe Kanalizimit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KRU “</w:t>
            </w:r>
            <w:r w:rsidRPr="003D079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Hidrodrini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281187" w:rsidRDefault="00281187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81187" w:rsidRDefault="00F0526A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edhe </w:t>
            </w:r>
            <w:r w:rsidRPr="00F0526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Pr="00F0526A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ërkesën e tretë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pë</w:t>
            </w:r>
            <w:r w:rsidR="0028118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r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211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regullimin e varrezave të fshatit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81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dhe </w:t>
            </w:r>
            <w:r w:rsidR="0028118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hyn në prioritet e vitet 2025, në projektin me titull “</w:t>
            </w:r>
            <w:r w:rsidR="00281187" w:rsidRPr="00281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 i rrethojave të varrezave në Komunën e Klinës dhe mirëmbajtja e tyre</w:t>
            </w:r>
            <w:r w:rsidR="00281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r w:rsidR="0028118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në shumën prej 123,000</w:t>
            </w:r>
            <w:r w:rsidR="00281187" w:rsidRPr="00A24C69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.00</w:t>
            </w:r>
            <w:r w:rsidR="00281187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kodi 10 dhe 21.</w:t>
            </w:r>
          </w:p>
          <w:p w:rsidR="00281187" w:rsidRPr="00281187" w:rsidRDefault="00281187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700A17" w:rsidRDefault="00FA782A" w:rsidP="00B847C1">
            <w:pPr>
              <w:rPr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Kërkesë për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A78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asfaltimin e rrugës “Fadil Boja”.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Default="00FA782A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Bardhyl Marmullaku - B</w:t>
            </w:r>
            <w:r w:rsidRPr="00370252"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Klinavc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A782A" w:rsidRPr="00BF68C2" w:rsidRDefault="00FA782A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2A" w:rsidRDefault="00FA782A" w:rsidP="00FA782A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A782A" w:rsidRPr="00C66CA0" w:rsidRDefault="00FA782A" w:rsidP="00FA782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FA782A" w:rsidRPr="00C66CA0" w:rsidRDefault="00FA782A" w:rsidP="00FA782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67D09" w:rsidRDefault="00A67D09" w:rsidP="00A67D0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7D0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konstatuar se adresimi i kërkesave të qytetarit është në kompetencë të komunës. </w:t>
            </w:r>
          </w:p>
          <w:p w:rsidR="00A67D09" w:rsidRDefault="00A67D09" w:rsidP="00A67D0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782A" w:rsidRDefault="00A67D09" w:rsidP="00A67D09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A67D0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 w:rsidRPr="00A67D0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trajtuar kërkesën e banorit dhe ka konstatuar se për projektin në fjalë tashmë janë duke u zhvilluar procedurat</w:t>
            </w:r>
            <w:r w:rsidR="00FA782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i cili do të rregullohet me projektin e Transitit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67D09" w:rsidRPr="00C66CA0" w:rsidRDefault="00A67D09" w:rsidP="00A67D0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1454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807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 shtrirjen e</w:t>
            </w:r>
          </w:p>
          <w:p w:rsidR="00807D0E" w:rsidRPr="00807D0E" w:rsidRDefault="00807D0E" w:rsidP="00807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ndriçimit publik mo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dern në rrugën “Qerkin Demaku”, në fshatin Zajm.</w:t>
            </w:r>
          </w:p>
          <w:p w:rsidR="00581454" w:rsidRPr="00700A17" w:rsidRDefault="00581454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4" w:rsidRPr="00BF68C2" w:rsidRDefault="001E66A6" w:rsidP="00B847C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Tomë Marku - B</w:t>
            </w:r>
            <w:r w:rsidRPr="00AD508D">
              <w:rPr>
                <w:rFonts w:ascii="Times New Roman" w:hAnsi="Times New Roman" w:cs="Times New Roman"/>
                <w:b/>
                <w:sz w:val="26"/>
                <w:szCs w:val="26"/>
              </w:rPr>
              <w:t>anorë i fshatit Deiq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C72" w:rsidRDefault="00365C72" w:rsidP="00365C72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  <w:p w:rsidR="00581454" w:rsidRPr="00C66CA0" w:rsidRDefault="00581454" w:rsidP="00B847C1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65C72" w:rsidRPr="00C66CA0" w:rsidRDefault="00365C72" w:rsidP="00365C7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365C72" w:rsidRPr="00C66CA0" w:rsidRDefault="00365C72" w:rsidP="00365C7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65C72" w:rsidRDefault="00365C72" w:rsidP="00365C72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 w:rsidR="002F269C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Tomë Marku nga fshati Deiq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hyn në prioritet e vitet 2025, në projektin me titull “</w:t>
            </w:r>
            <w:r w:rsidRPr="006C53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Ndërtimi i rrugëve (Trotuare) dhe infrastrukturës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nëntokësore në Zajm</w:t>
            </w:r>
            <w:r w:rsidRPr="006C53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-Deiq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581454" w:rsidRPr="00C66CA0" w:rsidRDefault="00581454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36C6A" w:rsidRPr="00E663E2" w:rsidTr="00D06C35">
        <w:trPr>
          <w:trHeight w:val="4125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6A" w:rsidRDefault="00136C6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rregullimin e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tensioni i lartë i rrymës në gjatësi dy kilometra nga fshati Ujmirë deri në fshatin Doberdol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36C6A" w:rsidRDefault="00136C6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6C6A" w:rsidRDefault="00136C6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edhe për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rregullimi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e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rrugës Ujmirë-Gllarevë e që bjen nëpër Doberdol.</w:t>
            </w:r>
          </w:p>
          <w:p w:rsidR="00136C6A" w:rsidRDefault="00136C6A" w:rsidP="00B847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36C6A" w:rsidRPr="00700A17" w:rsidRDefault="00136C6A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6A" w:rsidRDefault="00136C6A" w:rsidP="00B847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Tush Berisha - Banorë i fshatit Doberdol.</w:t>
            </w:r>
          </w:p>
          <w:p w:rsidR="00136C6A" w:rsidRPr="00BF68C2" w:rsidRDefault="00136C6A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36C6A" w:rsidRPr="0004715B" w:rsidRDefault="00D06C35" w:rsidP="00B847C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6C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6C6A" w:rsidRPr="00C66CA0" w:rsidRDefault="00136C6A" w:rsidP="007D55B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136C6A" w:rsidRPr="00C66CA0" w:rsidRDefault="00136C6A" w:rsidP="007D55B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36C6A" w:rsidRPr="00136C6A" w:rsidRDefault="00136C6A" w:rsidP="00136C6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për energji për banorët është kërkesë legjitime dhe nevojë për qytetarët e zonës.</w:t>
            </w:r>
          </w:p>
          <w:p w:rsidR="00136C6A" w:rsidRDefault="00136C6A" w:rsidP="00136C6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36C6A" w:rsidRDefault="00136C6A" w:rsidP="00136C6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mirëmbajtja e tensionit të lartë nuk është përgjegjësi e komunës dhe kërkesa nuk mund të përfshihet në buxhetin e vitit 2025. Për të adresuar  kërkesën GP ka vendosur që kërkesën ta adresoj tek KEDS  kompania e cila është përgjegjëse për rrjetin e energjisë elektrike.</w:t>
            </w:r>
          </w:p>
          <w:p w:rsidR="00136C6A" w:rsidRPr="0004715B" w:rsidRDefault="00136C6A" w:rsidP="0004715B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04715B">
              <w:rPr>
                <w:rFonts w:ascii="Times New Roman" w:hAnsi="Times New Roman" w:cs="Times New Roman"/>
                <w:b w:val="0"/>
              </w:rPr>
              <w:t xml:space="preserve">Grupi punues ka pranuar kërkesën e dytë të z. Tush Berisha nga fshati Doberdol dhe në të cilën do të intervenojë drejtoria e Shërbime Publike, pa pasur nevojë të hyj si projekt në buxhetin e vitit 2025, bazuar në njoftimin për kontratë – “Furnizim dhe shtrim me zhavorr për riparim të rrugëve lokale dhe rrugëve fushore si dhe shërbime të tjera”, nga zyra e Prokurimit Publik. Linku: </w:t>
            </w:r>
            <w:hyperlink r:id="rId22" w:history="1">
              <w:r w:rsidRPr="0004715B">
                <w:rPr>
                  <w:rStyle w:val="Hyperlink"/>
                  <w:rFonts w:ascii="Times New Roman" w:hAnsi="Times New Roman" w:cs="Times New Roman"/>
                  <w:b w:val="0"/>
                </w:rPr>
                <w:t>https://kk.rks-gov.net/kline/wp-content/uploads/sites/15/2024/09/Njoftim-per-kontrat.pdf</w:t>
              </w:r>
            </w:hyperlink>
            <w:r w:rsidRPr="0004715B">
              <w:rPr>
                <w:rFonts w:ascii="Times New Roman" w:hAnsi="Times New Roman" w:cs="Times New Roman"/>
                <w:b w:val="0"/>
              </w:rPr>
              <w:t>. Vlera e parashikuar e kontratës është 310 mijë euro.</w:t>
            </w:r>
          </w:p>
        </w:tc>
      </w:tr>
      <w:tr w:rsidR="00136C6A" w:rsidRPr="00E663E2" w:rsidTr="0065498D">
        <w:trPr>
          <w:trHeight w:val="3840"/>
        </w:trPr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A" w:rsidRPr="00807D0E" w:rsidRDefault="00136C6A" w:rsidP="00B847C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A" w:rsidRDefault="00136C6A" w:rsidP="00B847C1">
            <w:pPr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36C6A" w:rsidRPr="0004715B" w:rsidRDefault="0004715B" w:rsidP="0004715B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D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Pranohet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36C6A" w:rsidRPr="00C66CA0" w:rsidRDefault="00136C6A" w:rsidP="007D55B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C55F4E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847C1" w:rsidRDefault="00B847C1" w:rsidP="00B84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847C1" w:rsidRPr="005A2338" w:rsidRDefault="00B847C1" w:rsidP="00B84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KËRKESAT E REGJISTRUARA MË EMAIL TË PËRSONAT E CAKTUAR.</w:t>
            </w:r>
          </w:p>
          <w:p w:rsidR="00B847C1" w:rsidRPr="00C66CA0" w:rsidRDefault="00B847C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5F7383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7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Kërkesat:</w:t>
            </w: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sq-AL"/>
              </w:rPr>
              <w:t xml:space="preserve">1. </w:t>
            </w: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>Shtresa e re e asfaltimit në rrugën e "Arrave", në fshatin Zajm, me gjatësi 2 km.</w:t>
            </w: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>Arsyeshmëria: Rruga përdoret edhe si alternativë nga Peja në Klinë dhe është shumë e dëmtuar.</w:t>
            </w: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  <w:r w:rsidRPr="00383B5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q-AL"/>
              </w:rPr>
              <w:t>2.</w:t>
            </w: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 xml:space="preserve"> Asfaltimi i rrugës "Tahir Foniqi", në lagjën Foniqi (Muhamet Foniqi), me gjatësi 250 metra.</w:t>
            </w: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>Arsyeshmëria: Kjo rrugë është e vetmja që ka mbetë pa u asfaltuar në atë lagje dhe është kërkesë që përseritet nga e vitet e kaluara.</w:t>
            </w: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</w:p>
          <w:p w:rsidR="00B847C1" w:rsidRPr="00383B58" w:rsidRDefault="00B847C1" w:rsidP="00B847C1">
            <w:pPr>
              <w:pStyle w:val="NormalWeb"/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</w:pPr>
            <w:r w:rsidRPr="0038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q-AL"/>
              </w:rPr>
              <w:t>3</w:t>
            </w: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>. Zgjerimi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 xml:space="preserve"> i rrjetit të ndiç</w:t>
            </w:r>
            <w:r w:rsidRPr="00383B58">
              <w:rPr>
                <w:rFonts w:ascii="Times New Roman" w:hAnsi="Times New Roman" w:cs="Times New Roman"/>
                <w:color w:val="000000"/>
                <w:sz w:val="26"/>
                <w:szCs w:val="26"/>
                <w:lang w:val="sq-AL"/>
              </w:rPr>
              <w:t>imit publik në fshatin Zajm.</w:t>
            </w:r>
          </w:p>
          <w:p w:rsidR="00B847C1" w:rsidRDefault="00B847C1" w:rsidP="00B847C1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2C36B8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B8">
              <w:rPr>
                <w:rFonts w:ascii="Times New Roman" w:hAnsi="Times New Roman" w:cs="Times New Roman"/>
                <w:b/>
                <w:sz w:val="26"/>
                <w:szCs w:val="26"/>
              </w:rPr>
              <w:t>Valmir Bacaj- Këshilltarë në Kuvendin Komunal Klinë.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47C1" w:rsidRPr="00C66CA0" w:rsidRDefault="00B847C1" w:rsidP="00B847C1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25B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 w:rsidR="00D06C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847C1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e z. Valmir Bacaj nga fshati Zajm, njëherësh </w:t>
            </w:r>
            <w:r w:rsidRPr="00146760">
              <w:rPr>
                <w:rFonts w:ascii="Times New Roman" w:hAnsi="Times New Roman" w:cs="Times New Roman"/>
                <w:sz w:val="26"/>
                <w:szCs w:val="26"/>
              </w:rPr>
              <w:t>Këshilltarë në Kuvendin Komunal Klinë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hyn në prioritet e vitet 2025, në projektin me titull “</w:t>
            </w:r>
            <w:r w:rsidRPr="006C53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Ndërtimi i rrugëve (Trotuare) dhe infrastrukturës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nëntokësore në Zajm</w:t>
            </w:r>
            <w:r w:rsidRPr="006C531F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-Deiq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:rsidR="00B847C1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B847C1" w:rsidRPr="00622163" w:rsidRDefault="00B847C1" w:rsidP="00B847C1">
            <w:pP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22163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Një pjesë e investimeve në fshatin Zajm do të mbulohet nga buxheti i Grantit të Performancës 2024.</w:t>
            </w:r>
          </w:p>
          <w:p w:rsidR="00B847C1" w:rsidRPr="00C66CA0" w:rsidRDefault="00B847C1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34310" w:rsidRPr="00E663E2" w:rsidTr="0009743E">
        <w:trPr>
          <w:trHeight w:val="1500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0" w:rsidRPr="005F7383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7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Kërkesat:</w:t>
            </w: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F3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Restaurimin e Memorialit të Dëshmorëve të 14 Marsit, </w:t>
            </w:r>
            <w:r w:rsidRPr="009F3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përfshirë riparimin e strukturave ekzistuese dhe përmirësimin e hapësirave rreth memorialit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F3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Rregullimin dhe mirëmbajtjen e varrezave të civilëve, duke siguruar që të gjitha varrezat të jenë të mirëmbajtura dhe të respektuara siç duhet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F2C4E" w:rsidRPr="009F3A9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544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Sigurimin e ndriçimit dhe mirëmbajtjen e hapësirave të gjelbra, për të siguruar një mjedis të denjë dhe të sigurt për vizitorët.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0" w:rsidRPr="002C36B8" w:rsidRDefault="00A34310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Rilind Gashi -</w:t>
            </w:r>
          </w:p>
          <w:p w:rsidR="00A34310" w:rsidRPr="002C36B8" w:rsidRDefault="00A34310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Banor i fshatit Sferkë dhe aktivist </w:t>
            </w: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rinor.</w:t>
            </w:r>
          </w:p>
          <w:p w:rsidR="00A34310" w:rsidRPr="00D86C77" w:rsidRDefault="00A34310" w:rsidP="00B847C1">
            <w:pPr>
              <w:tabs>
                <w:tab w:val="left" w:pos="252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34310" w:rsidRDefault="0009743E" w:rsidP="0009743E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Refuzohet</w:t>
            </w: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2C4E" w:rsidRDefault="000F2C4E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F2C4E" w:rsidRDefault="000F2C4E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Pr="00725B34" w:rsidRDefault="00A34310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34310" w:rsidRPr="00C66CA0" w:rsidRDefault="00A34310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Përgjigja: </w:t>
            </w:r>
          </w:p>
          <w:p w:rsidR="00A34310" w:rsidRPr="00C66CA0" w:rsidRDefault="00A34310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4310" w:rsidRDefault="0009743E" w:rsidP="00B847C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refuzuar</w:t>
            </w:r>
            <w:r w:rsidR="00A34310"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34310" w:rsidRPr="0009743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="00A34310" w:rsidRPr="0009743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ërkesën e</w:t>
            </w:r>
            <w:r w:rsidRPr="0009743E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parë të</w:t>
            </w:r>
            <w:r w:rsidR="00A3431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z. Rilind Gashi, </w:t>
            </w:r>
            <w:r w:rsidR="00A343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A34310" w:rsidRPr="00725B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anor</w:t>
            </w:r>
            <w:r w:rsidR="00A343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A34310" w:rsidRPr="00725B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 fshatit Sferkë dhe aktivist rinor</w:t>
            </w:r>
            <w:r w:rsidR="00A343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m</w:t>
            </w:r>
            <w:r w:rsidR="000F2C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ë email, më datën 16 gusht </w:t>
            </w:r>
            <w:r w:rsidR="000F2C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2024, pasi </w:t>
            </w:r>
            <w:r w:rsidRPr="000974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mungon linja me te cilën është adresuar</w:t>
            </w:r>
            <w:r w:rsidR="000F2C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në</w:t>
            </w:r>
            <w:r w:rsidRPr="000974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buxhet</w:t>
            </w:r>
            <w:r w:rsidR="000D26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e tani </w:t>
            </w:r>
            <w:r w:rsidR="000D2679" w:rsidRPr="000D26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në mungesë fond</w:t>
            </w:r>
            <w:r w:rsidR="000D26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esh për një investim të tillë. </w:t>
            </w:r>
          </w:p>
          <w:p w:rsidR="000F2C4E" w:rsidRDefault="000F2C4E" w:rsidP="00B847C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2679" w:rsidRPr="000D2679" w:rsidRDefault="000F2C4E" w:rsidP="000D267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Një kërkesë të tilla komuna e Klinës rekomandohet të parasheh në qarkoret e ardhshme buxhetore linjën e restaurimit të memorialët në bashkëpunim me institucione tjera shtetërore.</w:t>
            </w:r>
            <w:r w:rsidR="000D26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D2679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Gjithashtu, shihet si opsion të përfshihet në hartimin fillestar të Qarkores së Parë Buxhetore apo Kornizës Afatmesme Buxhetore 2026-2028.</w:t>
            </w:r>
          </w:p>
          <w:p w:rsidR="000F2C4E" w:rsidRPr="000F2C4E" w:rsidRDefault="000F2C4E" w:rsidP="00B847C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F2C4E" w:rsidRDefault="000F2C4E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Pr="000F2C4E" w:rsidRDefault="00A34310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Kërkesa, nr. 2</w:t>
            </w:r>
            <w:r w:rsidRPr="00F346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pranohet dhe i rekomandohet drejtorisë së Shërbimeve Publike për mirëmbajtje të hapësirave të gjelbëruara, pa pasur nevojë që kjo të kalojë si projekt në buxhetin e vitit 2025, në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ëveshjen me KRM “Ambienti”  për Mirëmbajtjen e Hapësirave Publike të Gjelbëruara”, planifikuar në kategorinë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Mallra 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hërbime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”, ku janë të planifikuara edhe “</w:t>
            </w:r>
            <w:r w:rsidRPr="00E66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Ndërtimi i rrethojave të varrezave në Komunën e Klinës dhe mirëmbajtja e tyre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”, në shumën prej 123 mijë euro.</w:t>
            </w:r>
          </w:p>
          <w:p w:rsidR="00A34310" w:rsidRDefault="00A34310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4310" w:rsidRPr="000F2C4E" w:rsidRDefault="00A34310" w:rsidP="00B847C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6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Kërkesa, nr. 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pranohet dhe i rekomandohet drejtorisë së shërbimeve publike për mirëmbajtje të hapësirave të gjelbëruara, pa pasur nevojë që kjo të kalojë si projekt në buxhetin e vitit 2025, në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Marr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ëveshjen me KRM “Ambienti”  për Mirëmbajtjen e Hapësirave Publike të Gjelbëruara”, planifikuar në kategorinë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Mallra 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436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hërbime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</w:tc>
      </w:tr>
      <w:tr w:rsidR="00A34310" w:rsidRPr="00E663E2" w:rsidTr="0065498D">
        <w:trPr>
          <w:trHeight w:val="8460"/>
        </w:trPr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0" w:rsidRPr="005F7383" w:rsidRDefault="00A34310" w:rsidP="00B847C1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0" w:rsidRPr="002C36B8" w:rsidRDefault="00A34310" w:rsidP="00B847C1">
            <w:pPr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34310" w:rsidRDefault="00A34310" w:rsidP="0009743E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34310" w:rsidRPr="00C66CA0" w:rsidRDefault="00A34310" w:rsidP="00B847C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847C1" w:rsidRDefault="00B847C1" w:rsidP="00B847C1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847C1" w:rsidRPr="005A2338" w:rsidRDefault="00B847C1" w:rsidP="00B847C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5A233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KËRKESA NË FORMË FIZIKE.</w:t>
            </w:r>
          </w:p>
          <w:p w:rsidR="00B847C1" w:rsidRPr="0056092A" w:rsidRDefault="00B847C1" w:rsidP="00B847C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47C1" w:rsidRPr="00E663E2" w:rsidTr="0056092A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5F7383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7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Kërkesat me prioritet:</w:t>
            </w:r>
          </w:p>
          <w:p w:rsidR="00B847C1" w:rsidRDefault="00B847C1" w:rsidP="00B847C1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B847C1" w:rsidRPr="00B75234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52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Asfaltimin e rrugës kryesore </w:t>
            </w:r>
            <w:r w:rsidRPr="00B752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“Bedri Mustafa”,</w:t>
            </w:r>
          </w:p>
          <w:p w:rsidR="00B847C1" w:rsidRPr="00B75234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182" w:rsidRPr="004E4182" w:rsidRDefault="00B847C1" w:rsidP="00B847C1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52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 Ndriçimin publik në rrugët sekondare pasi ekziston ndriçimin në rrugën kryesore “Bedri Mustafa” dhe rrugën kryesore tjetër “Shaban Sadiku”.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1" w:rsidRPr="002C36B8" w:rsidRDefault="00B847C1" w:rsidP="00B847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Peticion nga banorët e lagjes “Tikvesh”.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47C1" w:rsidRPr="00A75731" w:rsidRDefault="00B847C1" w:rsidP="00A75731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757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B847C1" w:rsidRPr="00C66CA0" w:rsidRDefault="00B847C1" w:rsidP="00B847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847C1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dy kërkesat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e banorëve të lagjes “Tikvesh”,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pranuar në kopje fizike me datën 30 gusht 2024, inkorporohet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kodin buxhetor me titull “</w:t>
            </w:r>
            <w:r w:rsidRPr="00157EE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Ndërtimi i </w:t>
            </w:r>
            <w:r w:rsidRPr="00157EEB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lastRenderedPageBreak/>
              <w:t>infrastruktures nëntokësore dhe mbitokësore në Klinë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”, në shumën 120 mijë euro.</w:t>
            </w:r>
          </w:p>
          <w:p w:rsidR="00B847C1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</w:p>
          <w:p w:rsidR="00B847C1" w:rsidRPr="00157EEB" w:rsidRDefault="00B847C1" w:rsidP="00B847C1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Komuna është në fazën e përgatitjes së projektit.</w:t>
            </w:r>
          </w:p>
        </w:tc>
      </w:tr>
    </w:tbl>
    <w:p w:rsidR="005A2338" w:rsidRDefault="005A2338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5A2338" w:rsidRPr="00544284" w:rsidRDefault="00224758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  <w:r w:rsidRPr="00544284">
        <w:rPr>
          <w:color w:val="000000" w:themeColor="text1"/>
          <w:sz w:val="26"/>
          <w:szCs w:val="26"/>
        </w:rPr>
        <w:t>TABELA E VEÇANTË E TRAJTIMIT TË KËRKESAVE NGA DËGJIMI BUXHETOR I DREJTPËRDREJTË NË SALLËN E KUVENDIT KOMUNAL KLINË, ORGANIZUAR NGA KUVENDI KOMUNAL:</w:t>
      </w:r>
    </w:p>
    <w:p w:rsidR="00D67971" w:rsidRDefault="00D67971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tbl>
      <w:tblPr>
        <w:tblStyle w:val="TableGrid"/>
        <w:tblW w:w="106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06"/>
        <w:gridCol w:w="1718"/>
        <w:gridCol w:w="1576"/>
        <w:gridCol w:w="5220"/>
      </w:tblGrid>
      <w:tr w:rsidR="00D67971" w:rsidRPr="00E663E2" w:rsidTr="00B633C6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67971" w:rsidRDefault="00D67971" w:rsidP="00B633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C36B8" w:rsidRDefault="002C36B8" w:rsidP="00D67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6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DËGJIM PUBLIK ME BANORËT E KOMUNËS SË KLINËS, ORGANIZUAR NGA </w:t>
            </w:r>
          </w:p>
          <w:p w:rsidR="00D67971" w:rsidRDefault="002C36B8" w:rsidP="00D67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6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KUVENDI KOMUNAL.</w:t>
            </w:r>
          </w:p>
          <w:p w:rsidR="002C36B8" w:rsidRPr="002C36B8" w:rsidRDefault="002C36B8" w:rsidP="00D6797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67971" w:rsidRPr="00E663E2" w:rsidTr="00B633C6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1" w:rsidRPr="005F7383" w:rsidRDefault="002C36B8" w:rsidP="00B633C6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Kërkesat për vendosjen e Policëve të Shtrirë (Pengesave) në lagjen e banesave të socialit në sheshin “Faruk Elezi”.</w:t>
            </w:r>
          </w:p>
          <w:p w:rsidR="00D67971" w:rsidRPr="00725B34" w:rsidRDefault="00D67971" w:rsidP="00B633C6">
            <w:pPr>
              <w:tabs>
                <w:tab w:val="left" w:pos="252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1" w:rsidRPr="002C36B8" w:rsidRDefault="002C36B8" w:rsidP="00B6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lmi</w:t>
            </w:r>
            <w:r w:rsidRPr="002C36B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Salihu – Banorë në qytetin e Klinës.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67971" w:rsidRPr="00A75731" w:rsidRDefault="00D67971" w:rsidP="00B633C6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757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 w:rsidR="002C36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67971" w:rsidRPr="00C66CA0" w:rsidRDefault="00D67971" w:rsidP="00B633C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D67971" w:rsidRPr="00C66CA0" w:rsidRDefault="00D67971" w:rsidP="00B633C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D67971" w:rsidRPr="00157EEB" w:rsidRDefault="002C36B8" w:rsidP="002C36B8">
            <w:pP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pranuar kërkesën</w:t>
            </w:r>
            <w:r w:rsidR="00D679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67971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z. Elmi Salihu, b</w:t>
            </w:r>
            <w:r w:rsidRPr="002C36B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anorë në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qendrën e qytetit të</w:t>
            </w:r>
            <w:r w:rsidRPr="002C36B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Klinës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,  dhe i adresohet drejtorisë së Inspektoratit, që të inspektoj vendndodhjen dhe të shihet nëse është nevoja apo është përcaktuar me rregulla të komunikacionit nëse duhet të vendoset apo jo një pengesë.</w:t>
            </w:r>
            <w:r w:rsidR="00C55C8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Kjo kërkesë nuk ka nevojë të parashihet me projekt investiv në</w:t>
            </w:r>
            <w:r w:rsidR="00490916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buxhet.</w:t>
            </w:r>
          </w:p>
        </w:tc>
      </w:tr>
      <w:tr w:rsidR="002C36B8" w:rsidRPr="00E663E2" w:rsidTr="00B633C6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8" w:rsidRDefault="002C36B8" w:rsidP="002C36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rregullimin e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tensioni i lartë i rrymës në gjatësi dy kilometra nga fshati Ujmirë deri në fshatin Doberdol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2C36B8" w:rsidRDefault="002C36B8" w:rsidP="002C36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6B8" w:rsidRDefault="002C36B8" w:rsidP="002C36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edhe për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rregullimi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e </w:t>
            </w:r>
            <w:r w:rsidRPr="007D55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rrugës Ujmirë-Gllarevë e që bjen nëpër Doberdol.</w:t>
            </w:r>
          </w:p>
          <w:p w:rsidR="002C36B8" w:rsidRPr="005F7383" w:rsidRDefault="002C36B8" w:rsidP="00B633C6">
            <w:pPr>
              <w:tabs>
                <w:tab w:val="left" w:pos="25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8" w:rsidRDefault="002C36B8" w:rsidP="002C36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Tush Berisha - Banorë i fshatit Doberdol.</w:t>
            </w:r>
          </w:p>
          <w:p w:rsidR="002C36B8" w:rsidRPr="0056092A" w:rsidRDefault="002C36B8" w:rsidP="00B633C6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C36B8" w:rsidRPr="00A75731" w:rsidRDefault="002C36B8" w:rsidP="00B633C6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57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 w:rsidR="00AC24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F24DD" w:rsidRPr="00C66CA0" w:rsidRDefault="001F24DD" w:rsidP="001F24D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1F24DD" w:rsidRPr="00C66CA0" w:rsidRDefault="001F24DD" w:rsidP="001F24D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F24DD" w:rsidRDefault="001F24DD" w:rsidP="001F24D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Grupi punues ka konstatuar se kërkesa për energji për banorët është kërkesë legjitime dhe nevojë për qytetarët e zonës.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</w:t>
            </w:r>
            <w:r w:rsidRPr="001F24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ërkesë </w:t>
            </w:r>
            <w:r w:rsidR="00C577A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kjo </w:t>
            </w:r>
            <w:r w:rsidRPr="001F24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 përsëritur edhe në takimin e dhjetë, të datës 25.08.2024,</w:t>
            </w:r>
            <w:r w:rsidR="00AC24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andaj g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mirëmbajtja e tensionit të lartë nuk është përgjegjësi e komunës dhe kërkesa nuk mund të përfshihet në buxhetin e vitit 2025. Për të 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adresuar  kërkesën GP ka vendosur që kërkesën ta adresoj tek KEDS  kompania e cila është përgjegjëse për rrjetin e energjisë elektrike.</w:t>
            </w:r>
          </w:p>
          <w:p w:rsidR="001F24DD" w:rsidRDefault="001F24DD" w:rsidP="002C36B8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C36B8" w:rsidRPr="0085525C" w:rsidRDefault="002C36B8" w:rsidP="002C36B8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Grupi punues ka pranuar </w:t>
            </w:r>
            <w:r w:rsidRPr="007D55B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</w:t>
            </w:r>
            <w:r w:rsidRPr="007D55B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ërkesën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 xml:space="preserve"> e dyt</w:t>
            </w:r>
            <w:r w:rsidRPr="007D55B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të z. Tush Berisha nga fshati</w:t>
            </w:r>
            <w:r w:rsidRPr="007D55B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Doberdol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dhe në të cilën do të intervenojë drejtoria e Shërbime Publike, pa pasur nevoj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hyj si projekt n</w:t>
            </w:r>
            <w:r w:rsidRPr="00C66CA0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 buxhetin e vitit 2025, bazuar në njoftimin për kontratë – “</w:t>
            </w:r>
            <w:r w:rsidRPr="0080150D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Furnizim dhe shtrim me zhavorr për riparim të rrugëve lokale dhe rrugëve fushore si dhe shërbime të tjera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”, nga zyra e Prokurimit Publik. </w:t>
            </w:r>
            <w:r w:rsidRPr="002C5DF8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Linku: </w:t>
            </w:r>
            <w:hyperlink r:id="rId23" w:history="1">
              <w:r w:rsidRPr="002C5DF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https://kk.rks-gov.net/kline/wp-content/uploads/sites/15/2024/09/Njoftim-per-kontrat.pdf</w:t>
              </w:r>
            </w:hyperlink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F62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Vlera e parashikuar e kontratës është 310 mijë euro.</w:t>
            </w:r>
          </w:p>
          <w:p w:rsidR="002C36B8" w:rsidRPr="00C66CA0" w:rsidRDefault="002C36B8" w:rsidP="002C36B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4DB1" w:rsidRPr="00E663E2" w:rsidTr="007B4DB1">
        <w:trPr>
          <w:trHeight w:val="94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B1" w:rsidRDefault="007B4DB1" w:rsidP="003E3C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38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07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Kërkesë për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asfaltimin e rrugës,</w:t>
            </w:r>
          </w:p>
          <w:p w:rsidR="007B4DB1" w:rsidRDefault="007B4DB1" w:rsidP="003E3C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4DB1" w:rsidRDefault="007B4DB1" w:rsidP="003E3C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38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Kërkesë për rregullimin e rrjetit të energjisë elektrike,</w:t>
            </w:r>
          </w:p>
          <w:p w:rsidR="007B4DB1" w:rsidRDefault="007B4DB1" w:rsidP="003E3C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4DB1" w:rsidRDefault="007B4DB1" w:rsidP="003E3C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38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Kërkesë për emërtim të rrugës në Gjurgjevik i Vogël.</w:t>
            </w:r>
          </w:p>
          <w:p w:rsidR="007B4DB1" w:rsidRPr="00807D0E" w:rsidRDefault="007B4DB1" w:rsidP="002C36B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B1" w:rsidRDefault="007B4DB1" w:rsidP="003E3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43">
              <w:rPr>
                <w:rFonts w:ascii="Times New Roman" w:hAnsi="Times New Roman" w:cs="Times New Roman"/>
                <w:b/>
                <w:sz w:val="26"/>
                <w:szCs w:val="26"/>
              </w:rPr>
              <w:t>Musë Rrustemi – Banorë i fshatit Gjurgjevik i Vogël.</w:t>
            </w:r>
          </w:p>
          <w:p w:rsidR="007B4DB1" w:rsidRDefault="007B4DB1" w:rsidP="002C36B8">
            <w:pPr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B4DB1" w:rsidRPr="00A75731" w:rsidRDefault="007B4DB1" w:rsidP="00B633C6">
            <w:pPr>
              <w:tabs>
                <w:tab w:val="left" w:pos="252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57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Pranohe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B1" w:rsidRPr="00C66CA0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66C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Përgjigja: </w:t>
            </w: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Për </w:t>
            </w:r>
            <w:r w:rsidRPr="004E41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kërkesën e dytë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G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mirëmbajtja e tensionit të lartë nuk është përgjegjësi e komunës dhe kërkesa nuk mund të përfshihet në buxhetin e vitit 2025. Për të adresuar  kërkesën GP ka vendosur që kërkesën ta adresoj tek KEDS  kompania e cila është përgjegjëse për rrjetin e energjisë elektrike.</w:t>
            </w: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B4DB1" w:rsidRDefault="007B4DB1" w:rsidP="004E418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Për </w:t>
            </w:r>
            <w:r w:rsidRPr="004E41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kërkesë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 e tre</w:t>
            </w:r>
            <w:r w:rsidRPr="004E41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G</w:t>
            </w:r>
            <w:r w:rsidRPr="00136C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rupi punues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 konstatuar se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emërtimet e rrugëve i takojnë Komisionit për Emërtim të Rrugëve, themeluar nga Kuvendi Komunal Klinë, e të cilit banorët duhet ti adresohen më kërkesë.</w:t>
            </w:r>
          </w:p>
          <w:p w:rsidR="007B4DB1" w:rsidRPr="00C66CA0" w:rsidRDefault="007B4DB1" w:rsidP="002C36B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4DB1" w:rsidRPr="00E663E2" w:rsidTr="00D06C35">
        <w:trPr>
          <w:trHeight w:val="2070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B1" w:rsidRPr="00C23843" w:rsidRDefault="007B4DB1" w:rsidP="003E3CE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B1" w:rsidRPr="00C23843" w:rsidRDefault="007B4DB1" w:rsidP="003E3CE1">
            <w:pPr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B4DB1" w:rsidRPr="00D06C35" w:rsidRDefault="00D06C35" w:rsidP="00B633C6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6C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B1" w:rsidRPr="00C66CA0" w:rsidRDefault="007B4DB1" w:rsidP="004E418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4DB1" w:rsidRPr="00E663E2" w:rsidTr="00D06C35">
        <w:trPr>
          <w:trHeight w:val="2655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B1" w:rsidRPr="00C23843" w:rsidRDefault="007B4DB1" w:rsidP="003E3CE1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B1" w:rsidRPr="00C23843" w:rsidRDefault="007B4DB1" w:rsidP="003E3CE1">
            <w:pPr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B4DB1" w:rsidRPr="00D06C35" w:rsidRDefault="00D06C35" w:rsidP="00B633C6">
            <w:pPr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6C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Adresohet</w:t>
            </w: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B1" w:rsidRPr="00C66CA0" w:rsidRDefault="007B4DB1" w:rsidP="004E418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05EA2" w:rsidRDefault="00605EA2" w:rsidP="0046129E">
      <w:pPr>
        <w:shd w:val="clear" w:color="auto" w:fill="FFFFFF"/>
        <w:rPr>
          <w:color w:val="000000" w:themeColor="text1"/>
          <w:sz w:val="26"/>
          <w:szCs w:val="26"/>
        </w:rPr>
      </w:pPr>
    </w:p>
    <w:p w:rsidR="0046129E" w:rsidRPr="00B56DD1" w:rsidRDefault="0046129E" w:rsidP="0046129E">
      <w:pPr>
        <w:shd w:val="clear" w:color="auto" w:fill="FFFFFF"/>
        <w:rPr>
          <w:color w:val="050505"/>
          <w:sz w:val="26"/>
          <w:szCs w:val="26"/>
        </w:rPr>
      </w:pPr>
      <w:r w:rsidRPr="00B56DD1">
        <w:rPr>
          <w:color w:val="050505"/>
          <w:sz w:val="26"/>
          <w:szCs w:val="26"/>
        </w:rPr>
        <w:t>Dr</w:t>
      </w:r>
      <w:r w:rsidR="002E6B49">
        <w:rPr>
          <w:color w:val="050505"/>
          <w:sz w:val="26"/>
          <w:szCs w:val="26"/>
        </w:rPr>
        <w:t>aft –Buxheti i vitit</w:t>
      </w:r>
      <w:r w:rsidRPr="00B56DD1">
        <w:rPr>
          <w:color w:val="050505"/>
          <w:sz w:val="26"/>
          <w:szCs w:val="26"/>
        </w:rPr>
        <w:t xml:space="preserve"> 2025-2027, </w:t>
      </w:r>
      <w:r w:rsidRPr="00B56DD1">
        <w:rPr>
          <w:color w:val="000000" w:themeColor="text1"/>
          <w:sz w:val="26"/>
          <w:szCs w:val="26"/>
        </w:rPr>
        <w:t>pas përmbylljes së procesit të konsultimit, do të finalizohen s</w:t>
      </w:r>
      <w:r w:rsidRPr="00B56DD1">
        <w:rPr>
          <w:color w:val="050505"/>
          <w:sz w:val="26"/>
          <w:szCs w:val="26"/>
        </w:rPr>
        <w:t xml:space="preserve">ë bashku me komente dhe sugjerimet dhe </w:t>
      </w:r>
      <w:r w:rsidRPr="00B56DD1">
        <w:rPr>
          <w:color w:val="000000" w:themeColor="text1"/>
          <w:sz w:val="26"/>
          <w:szCs w:val="26"/>
        </w:rPr>
        <w:t>do të procedohet për në Kuvendin e Komunës së Klinës, p</w:t>
      </w:r>
      <w:r w:rsidRPr="00B56DD1">
        <w:rPr>
          <w:color w:val="050505"/>
          <w:sz w:val="26"/>
          <w:szCs w:val="26"/>
        </w:rPr>
        <w:t xml:space="preserve">ër shqyrtim dhe miratim. </w:t>
      </w:r>
    </w:p>
    <w:p w:rsidR="00554DEF" w:rsidRPr="00B56DD1" w:rsidRDefault="00554DEF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565D12" w:rsidRDefault="001A6153" w:rsidP="001A6153">
      <w:pPr>
        <w:tabs>
          <w:tab w:val="left" w:pos="252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B56DD1">
        <w:rPr>
          <w:color w:val="000000" w:themeColor="text1"/>
          <w:sz w:val="26"/>
          <w:szCs w:val="26"/>
        </w:rPr>
        <w:t>Gjatë de</w:t>
      </w:r>
      <w:r w:rsidR="002E6B49">
        <w:rPr>
          <w:color w:val="000000" w:themeColor="text1"/>
          <w:sz w:val="26"/>
          <w:szCs w:val="26"/>
        </w:rPr>
        <w:t>bateve buxhetore për Draft – Buxhetin e vitit</w:t>
      </w:r>
      <w:r w:rsidR="00615FCF" w:rsidRPr="00B56DD1">
        <w:rPr>
          <w:color w:val="000000" w:themeColor="text1"/>
          <w:sz w:val="26"/>
          <w:szCs w:val="26"/>
        </w:rPr>
        <w:t xml:space="preserve"> 2025</w:t>
      </w:r>
      <w:r w:rsidR="00FB7765" w:rsidRPr="00B56DD1">
        <w:rPr>
          <w:color w:val="000000" w:themeColor="text1"/>
          <w:sz w:val="26"/>
          <w:szCs w:val="26"/>
        </w:rPr>
        <w:t>-202</w:t>
      </w:r>
      <w:r w:rsidR="00615FCF" w:rsidRPr="00B56DD1">
        <w:rPr>
          <w:color w:val="000000" w:themeColor="text1"/>
          <w:sz w:val="26"/>
          <w:szCs w:val="26"/>
        </w:rPr>
        <w:t>7</w:t>
      </w:r>
      <w:r w:rsidRPr="00B56DD1">
        <w:rPr>
          <w:color w:val="050505"/>
          <w:sz w:val="26"/>
          <w:szCs w:val="26"/>
        </w:rPr>
        <w:t>, pjes</w:t>
      </w:r>
      <w:r w:rsidRPr="00B56DD1">
        <w:rPr>
          <w:color w:val="000000" w:themeColor="text1"/>
          <w:sz w:val="26"/>
          <w:szCs w:val="26"/>
        </w:rPr>
        <w:t>ëmarrës kanë qenë</w:t>
      </w:r>
      <w:r w:rsidR="00565D12">
        <w:rPr>
          <w:color w:val="000000" w:themeColor="text1"/>
          <w:sz w:val="26"/>
          <w:szCs w:val="26"/>
        </w:rPr>
        <w:t xml:space="preserve"> </w:t>
      </w:r>
      <w:r w:rsidR="00565D12" w:rsidRPr="00565D12">
        <w:rPr>
          <w:b/>
          <w:color w:val="000000" w:themeColor="text1"/>
          <w:sz w:val="26"/>
          <w:szCs w:val="26"/>
        </w:rPr>
        <w:t>224</w:t>
      </w:r>
      <w:r w:rsidR="00B56DD1" w:rsidRPr="00565D12">
        <w:rPr>
          <w:b/>
          <w:color w:val="000000" w:themeColor="text1"/>
          <w:sz w:val="26"/>
          <w:szCs w:val="26"/>
        </w:rPr>
        <w:t xml:space="preserve"> persona,</w:t>
      </w:r>
      <w:r w:rsidR="00565D12">
        <w:rPr>
          <w:color w:val="000000" w:themeColor="text1"/>
          <w:sz w:val="26"/>
          <w:szCs w:val="26"/>
        </w:rPr>
        <w:t xml:space="preserve"> </w:t>
      </w:r>
      <w:r w:rsidR="00565D12" w:rsidRPr="00565D12">
        <w:rPr>
          <w:b/>
          <w:color w:val="000000" w:themeColor="text1"/>
          <w:sz w:val="26"/>
          <w:szCs w:val="26"/>
        </w:rPr>
        <w:t>2</w:t>
      </w:r>
      <w:r w:rsidR="00565D12">
        <w:rPr>
          <w:color w:val="000000" w:themeColor="text1"/>
          <w:sz w:val="26"/>
          <w:szCs w:val="26"/>
        </w:rPr>
        <w:t xml:space="preserve"> person me email dhe </w:t>
      </w:r>
      <w:r w:rsidR="00565D12" w:rsidRPr="00565D12">
        <w:rPr>
          <w:b/>
          <w:color w:val="000000" w:themeColor="text1"/>
          <w:sz w:val="26"/>
          <w:szCs w:val="26"/>
        </w:rPr>
        <w:t xml:space="preserve">54 </w:t>
      </w:r>
      <w:r w:rsidR="00565D12">
        <w:rPr>
          <w:color w:val="000000" w:themeColor="text1"/>
          <w:sz w:val="26"/>
          <w:szCs w:val="26"/>
        </w:rPr>
        <w:t xml:space="preserve">persona të tjerë me Peticion, gjithsej </w:t>
      </w:r>
      <w:r w:rsidR="00565D12" w:rsidRPr="00565D12">
        <w:rPr>
          <w:b/>
          <w:color w:val="000000" w:themeColor="text1"/>
          <w:sz w:val="26"/>
          <w:szCs w:val="26"/>
        </w:rPr>
        <w:t>280 kontribuues.</w:t>
      </w:r>
    </w:p>
    <w:p w:rsidR="00565D12" w:rsidRDefault="00565D12" w:rsidP="001A6153">
      <w:pPr>
        <w:tabs>
          <w:tab w:val="left" w:pos="252"/>
        </w:tabs>
        <w:spacing w:line="276" w:lineRule="auto"/>
        <w:rPr>
          <w:color w:val="000000" w:themeColor="text1"/>
          <w:sz w:val="26"/>
          <w:szCs w:val="26"/>
        </w:rPr>
      </w:pPr>
    </w:p>
    <w:p w:rsidR="002E5A0E" w:rsidRDefault="00565D12" w:rsidP="002E5A0E">
      <w:pPr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Nga të gjith</w:t>
      </w:r>
      <w:r w:rsidR="002E5A0E">
        <w:rPr>
          <w:color w:val="000000" w:themeColor="text1"/>
          <w:sz w:val="26"/>
          <w:szCs w:val="26"/>
        </w:rPr>
        <w:t>ë kontribuuesit, g</w:t>
      </w:r>
      <w:r w:rsidR="002E5A0E">
        <w:rPr>
          <w:sz w:val="26"/>
          <w:szCs w:val="26"/>
        </w:rPr>
        <w:t xml:space="preserve">rupi punues ka regjistruar </w:t>
      </w:r>
      <w:r w:rsidR="002E5A0E" w:rsidRPr="00F82B24">
        <w:rPr>
          <w:b/>
          <w:sz w:val="26"/>
          <w:szCs w:val="26"/>
        </w:rPr>
        <w:t>66 kërkesa</w:t>
      </w:r>
      <w:r w:rsidR="002E5A0E">
        <w:rPr>
          <w:sz w:val="26"/>
          <w:szCs w:val="26"/>
        </w:rPr>
        <w:t xml:space="preserve">, prej të cilave, </w:t>
      </w:r>
      <w:r w:rsidR="002E5A0E" w:rsidRPr="00455249">
        <w:rPr>
          <w:b/>
          <w:sz w:val="26"/>
          <w:szCs w:val="26"/>
        </w:rPr>
        <w:t>49 janë pranua</w:t>
      </w:r>
      <w:r w:rsidR="002E5A0E">
        <w:rPr>
          <w:b/>
          <w:sz w:val="26"/>
          <w:szCs w:val="26"/>
        </w:rPr>
        <w:t xml:space="preserve">r, 10 </w:t>
      </w:r>
      <w:r w:rsidR="002E5A0E" w:rsidRPr="00455249">
        <w:rPr>
          <w:b/>
          <w:sz w:val="26"/>
          <w:szCs w:val="26"/>
        </w:rPr>
        <w:t>janë refuzuar</w:t>
      </w:r>
      <w:r w:rsidR="002E5A0E">
        <w:rPr>
          <w:sz w:val="26"/>
          <w:szCs w:val="26"/>
        </w:rPr>
        <w:t xml:space="preserve"> dhe </w:t>
      </w:r>
      <w:r w:rsidR="002E5A0E" w:rsidRPr="00455249">
        <w:rPr>
          <w:b/>
          <w:sz w:val="26"/>
          <w:szCs w:val="26"/>
        </w:rPr>
        <w:t>9 janë adresuar.</w:t>
      </w:r>
    </w:p>
    <w:p w:rsidR="002E5A0E" w:rsidRDefault="002E5A0E" w:rsidP="002E5A0E">
      <w:pPr>
        <w:rPr>
          <w:b/>
          <w:sz w:val="26"/>
          <w:szCs w:val="26"/>
        </w:rPr>
      </w:pPr>
    </w:p>
    <w:p w:rsidR="002E5A0E" w:rsidRDefault="002E5A0E" w:rsidP="002E5A0E">
      <w:pPr>
        <w:rPr>
          <w:b/>
          <w:sz w:val="26"/>
          <w:szCs w:val="26"/>
        </w:rPr>
      </w:pPr>
      <w:r w:rsidRPr="002E5A0E">
        <w:rPr>
          <w:sz w:val="26"/>
          <w:szCs w:val="26"/>
        </w:rPr>
        <w:t>Përkthyer në përqindje</w:t>
      </w:r>
      <w:r>
        <w:rPr>
          <w:sz w:val="26"/>
          <w:szCs w:val="26"/>
        </w:rPr>
        <w:t xml:space="preserve"> janë këto shifra:</w:t>
      </w:r>
      <w:r w:rsidR="00DA339F">
        <w:rPr>
          <w:b/>
          <w:sz w:val="26"/>
          <w:szCs w:val="26"/>
        </w:rPr>
        <w:t xml:space="preserve"> </w:t>
      </w:r>
      <w:r w:rsidRPr="002E5A0E">
        <w:rPr>
          <w:b/>
          <w:sz w:val="26"/>
          <w:szCs w:val="26"/>
        </w:rPr>
        <w:t>13.6</w:t>
      </w:r>
      <w:r>
        <w:rPr>
          <w:b/>
          <w:sz w:val="26"/>
          <w:szCs w:val="26"/>
        </w:rPr>
        <w:t>%</w:t>
      </w:r>
      <w:r w:rsidRPr="002E5A0E">
        <w:rPr>
          <w:b/>
          <w:sz w:val="26"/>
          <w:szCs w:val="26"/>
        </w:rPr>
        <w:t xml:space="preserve"> janë</w:t>
      </w:r>
      <w:r>
        <w:rPr>
          <w:sz w:val="26"/>
          <w:szCs w:val="26"/>
        </w:rPr>
        <w:t xml:space="preserve"> </w:t>
      </w:r>
      <w:r w:rsidRPr="00455249">
        <w:rPr>
          <w:b/>
          <w:sz w:val="26"/>
          <w:szCs w:val="26"/>
        </w:rPr>
        <w:t>adresuar</w:t>
      </w:r>
      <w:r>
        <w:rPr>
          <w:b/>
          <w:sz w:val="26"/>
          <w:szCs w:val="26"/>
        </w:rPr>
        <w:t>,</w:t>
      </w:r>
      <w:r w:rsidR="00DA3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15.1% janë refuzuar,</w:t>
      </w:r>
      <w:r w:rsidR="00DA3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74.2% janë pranuar.</w:t>
      </w:r>
    </w:p>
    <w:p w:rsidR="002E5A0E" w:rsidRPr="002E5A0E" w:rsidRDefault="002E5A0E" w:rsidP="002E5A0E">
      <w:pPr>
        <w:rPr>
          <w:b/>
          <w:sz w:val="26"/>
          <w:szCs w:val="26"/>
        </w:rPr>
      </w:pPr>
    </w:p>
    <w:p w:rsidR="004F6F08" w:rsidRDefault="004F6F08" w:rsidP="004F6F08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  <w:r>
        <w:rPr>
          <w:i/>
          <w:color w:val="2E74B5" w:themeColor="accent1" w:themeShade="BF"/>
          <w:sz w:val="26"/>
          <w:szCs w:val="26"/>
        </w:rPr>
        <w:t>Shtojca Nr. 5 – Infografika e përfshirjes së kërkesave</w:t>
      </w:r>
      <w:r w:rsidR="00A44DC1">
        <w:rPr>
          <w:i/>
          <w:color w:val="2E74B5" w:themeColor="accent1" w:themeShade="BF"/>
          <w:sz w:val="26"/>
          <w:szCs w:val="26"/>
        </w:rPr>
        <w:t>:</w:t>
      </w:r>
    </w:p>
    <w:p w:rsidR="00A44DC1" w:rsidRDefault="00A44DC1" w:rsidP="004F6F08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</w:p>
    <w:p w:rsidR="00AE40C6" w:rsidRPr="00AE40C6" w:rsidRDefault="00304FAF" w:rsidP="001A6153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  <w:r>
        <w:rPr>
          <w:i/>
          <w:noProof/>
          <w:color w:val="2E74B5" w:themeColor="accent1" w:themeShade="BF"/>
          <w:sz w:val="26"/>
          <w:szCs w:val="26"/>
          <w:lang w:val="en-US"/>
        </w:rPr>
        <w:drawing>
          <wp:inline distT="0" distB="0" distL="0" distR="0">
            <wp:extent cx="6324600" cy="26479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F6F08" w:rsidRDefault="004F6F08" w:rsidP="001A6153">
      <w:pPr>
        <w:tabs>
          <w:tab w:val="left" w:pos="252"/>
        </w:tabs>
        <w:spacing w:line="276" w:lineRule="auto"/>
        <w:rPr>
          <w:color w:val="1F4E79" w:themeColor="accent1" w:themeShade="80"/>
          <w:sz w:val="26"/>
          <w:szCs w:val="26"/>
        </w:rPr>
      </w:pPr>
    </w:p>
    <w:p w:rsidR="001A6153" w:rsidRPr="00554DEF" w:rsidRDefault="004F6F08" w:rsidP="001A6153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  <w:r>
        <w:rPr>
          <w:i/>
          <w:color w:val="2E74B5" w:themeColor="accent1" w:themeShade="BF"/>
          <w:sz w:val="26"/>
          <w:szCs w:val="26"/>
        </w:rPr>
        <w:t>Shtojca Nr. 6</w:t>
      </w:r>
      <w:r w:rsidR="001A6153" w:rsidRPr="00554DEF">
        <w:rPr>
          <w:i/>
          <w:color w:val="2E74B5" w:themeColor="accent1" w:themeShade="BF"/>
          <w:sz w:val="26"/>
          <w:szCs w:val="26"/>
        </w:rPr>
        <w:t xml:space="preserve"> – Tabela e numrit të pjesëmarrësve </w:t>
      </w:r>
      <w:r w:rsidR="00D55D6D">
        <w:rPr>
          <w:i/>
          <w:color w:val="2E74B5" w:themeColor="accent1" w:themeShade="BF"/>
          <w:sz w:val="26"/>
          <w:szCs w:val="26"/>
        </w:rPr>
        <w:t>në dëgjime</w:t>
      </w:r>
      <w:r w:rsidR="00A44DC1">
        <w:rPr>
          <w:i/>
          <w:color w:val="2E74B5" w:themeColor="accent1" w:themeShade="BF"/>
          <w:sz w:val="26"/>
          <w:szCs w:val="26"/>
        </w:rPr>
        <w:t xml:space="preserve"> buxhetore fizikisht</w:t>
      </w:r>
      <w:r w:rsidR="00D55D6D">
        <w:rPr>
          <w:i/>
          <w:color w:val="2E74B5" w:themeColor="accent1" w:themeShade="BF"/>
          <w:sz w:val="26"/>
          <w:szCs w:val="26"/>
        </w:rPr>
        <w:t xml:space="preserve"> </w:t>
      </w:r>
      <w:r w:rsidR="00A44DC1">
        <w:rPr>
          <w:i/>
          <w:color w:val="2E74B5" w:themeColor="accent1" w:themeShade="BF"/>
          <w:sz w:val="26"/>
          <w:szCs w:val="26"/>
        </w:rPr>
        <w:t>të ndarë sipas gjinisë:</w:t>
      </w:r>
    </w:p>
    <w:p w:rsidR="00E375E6" w:rsidRPr="00554DEF" w:rsidRDefault="00E375E6" w:rsidP="001A6153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</w:p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5020"/>
        <w:gridCol w:w="5020"/>
      </w:tblGrid>
      <w:tr w:rsidR="001A6153" w:rsidRPr="001A6153" w:rsidTr="001C41A8">
        <w:trPr>
          <w:trHeight w:val="388"/>
        </w:trPr>
        <w:tc>
          <w:tcPr>
            <w:tcW w:w="5020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 xml:space="preserve">Femra </w:t>
            </w:r>
          </w:p>
        </w:tc>
        <w:tc>
          <w:tcPr>
            <w:tcW w:w="5020" w:type="dxa"/>
          </w:tcPr>
          <w:p w:rsidR="001A6153" w:rsidRPr="001A6153" w:rsidRDefault="00336CDB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5</w:t>
            </w:r>
          </w:p>
        </w:tc>
      </w:tr>
      <w:tr w:rsidR="001A6153" w:rsidRPr="001A6153" w:rsidTr="001C41A8">
        <w:trPr>
          <w:trHeight w:val="388"/>
        </w:trPr>
        <w:tc>
          <w:tcPr>
            <w:tcW w:w="5020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Meshkuj</w:t>
            </w:r>
          </w:p>
        </w:tc>
        <w:tc>
          <w:tcPr>
            <w:tcW w:w="5020" w:type="dxa"/>
          </w:tcPr>
          <w:p w:rsidR="001A6153" w:rsidRPr="001A6153" w:rsidRDefault="00336CDB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20</w:t>
            </w:r>
            <w:r w:rsidR="00EA7732">
              <w:rPr>
                <w:color w:val="1F4E79" w:themeColor="accent1" w:themeShade="80"/>
                <w:sz w:val="26"/>
                <w:szCs w:val="26"/>
              </w:rPr>
              <w:t>7</w:t>
            </w:r>
          </w:p>
        </w:tc>
      </w:tr>
      <w:tr w:rsidR="001A6153" w:rsidRPr="001A6153" w:rsidTr="001C41A8">
        <w:trPr>
          <w:trHeight w:val="388"/>
        </w:trPr>
        <w:tc>
          <w:tcPr>
            <w:tcW w:w="5020" w:type="dxa"/>
          </w:tcPr>
          <w:p w:rsidR="001A6153" w:rsidRPr="001A6153" w:rsidRDefault="001A6153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Total:</w:t>
            </w:r>
          </w:p>
        </w:tc>
        <w:tc>
          <w:tcPr>
            <w:tcW w:w="5020" w:type="dxa"/>
          </w:tcPr>
          <w:p w:rsidR="001A6153" w:rsidRPr="001A6153" w:rsidRDefault="00D55D6D" w:rsidP="001A6153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224</w:t>
            </w:r>
          </w:p>
        </w:tc>
      </w:tr>
    </w:tbl>
    <w:p w:rsidR="00A44DC1" w:rsidRDefault="00A44DC1" w:rsidP="00A44DC1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</w:p>
    <w:p w:rsidR="00A44DC1" w:rsidRPr="00554DEF" w:rsidRDefault="00A44DC1" w:rsidP="00A44DC1">
      <w:pPr>
        <w:tabs>
          <w:tab w:val="left" w:pos="252"/>
        </w:tabs>
        <w:spacing w:line="276" w:lineRule="auto"/>
        <w:rPr>
          <w:i/>
          <w:color w:val="2E74B5" w:themeColor="accent1" w:themeShade="BF"/>
          <w:sz w:val="26"/>
          <w:szCs w:val="26"/>
        </w:rPr>
      </w:pPr>
      <w:r>
        <w:rPr>
          <w:i/>
          <w:color w:val="2E74B5" w:themeColor="accent1" w:themeShade="BF"/>
          <w:sz w:val="26"/>
          <w:szCs w:val="26"/>
        </w:rPr>
        <w:t>Shtojca Nr. 7</w:t>
      </w:r>
      <w:r w:rsidRPr="00554DEF">
        <w:rPr>
          <w:i/>
          <w:color w:val="2E74B5" w:themeColor="accent1" w:themeShade="BF"/>
          <w:sz w:val="26"/>
          <w:szCs w:val="26"/>
        </w:rPr>
        <w:t xml:space="preserve"> – Tabela e numrit të pjesëmarrësve </w:t>
      </w:r>
      <w:r>
        <w:rPr>
          <w:i/>
          <w:color w:val="2E74B5" w:themeColor="accent1" w:themeShade="BF"/>
          <w:sz w:val="26"/>
          <w:szCs w:val="26"/>
        </w:rPr>
        <w:t xml:space="preserve">në dëgjime në total </w:t>
      </w:r>
      <w:r w:rsidRPr="00554DEF">
        <w:rPr>
          <w:i/>
          <w:color w:val="2E74B5" w:themeColor="accent1" w:themeShade="BF"/>
          <w:sz w:val="26"/>
          <w:szCs w:val="26"/>
        </w:rPr>
        <w:t>të ndarë sipas gjinisë.</w:t>
      </w:r>
    </w:p>
    <w:p w:rsidR="008C5B3A" w:rsidRDefault="008C5B3A" w:rsidP="00B803DD">
      <w:pPr>
        <w:rPr>
          <w:color w:val="2E74B5" w:themeColor="accent1" w:themeShade="BF"/>
          <w:sz w:val="27"/>
          <w:szCs w:val="27"/>
        </w:rPr>
      </w:pPr>
    </w:p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5020"/>
        <w:gridCol w:w="5020"/>
      </w:tblGrid>
      <w:tr w:rsidR="00A44DC1" w:rsidRPr="001A6153" w:rsidTr="00B633C6">
        <w:trPr>
          <w:trHeight w:val="388"/>
        </w:trPr>
        <w:tc>
          <w:tcPr>
            <w:tcW w:w="5020" w:type="dxa"/>
          </w:tcPr>
          <w:p w:rsidR="00A44DC1" w:rsidRPr="001A6153" w:rsidRDefault="00A44DC1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 xml:space="preserve">Femra </w:t>
            </w:r>
          </w:p>
        </w:tc>
        <w:tc>
          <w:tcPr>
            <w:tcW w:w="5020" w:type="dxa"/>
          </w:tcPr>
          <w:p w:rsidR="00A44DC1" w:rsidRPr="001A6153" w:rsidRDefault="00E741AC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3</w:t>
            </w:r>
            <w:r w:rsidR="00A44DC1">
              <w:rPr>
                <w:color w:val="1F4E79" w:themeColor="accent1" w:themeShade="80"/>
                <w:sz w:val="26"/>
                <w:szCs w:val="26"/>
              </w:rPr>
              <w:t>5</w:t>
            </w:r>
          </w:p>
        </w:tc>
      </w:tr>
      <w:tr w:rsidR="00A44DC1" w:rsidRPr="001A6153" w:rsidTr="00B633C6">
        <w:trPr>
          <w:trHeight w:val="388"/>
        </w:trPr>
        <w:tc>
          <w:tcPr>
            <w:tcW w:w="5020" w:type="dxa"/>
          </w:tcPr>
          <w:p w:rsidR="00A44DC1" w:rsidRPr="001A6153" w:rsidRDefault="00A44DC1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Meshkuj</w:t>
            </w:r>
          </w:p>
        </w:tc>
        <w:tc>
          <w:tcPr>
            <w:tcW w:w="5020" w:type="dxa"/>
          </w:tcPr>
          <w:p w:rsidR="00A44DC1" w:rsidRPr="001A6153" w:rsidRDefault="00E741AC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24</w:t>
            </w:r>
            <w:r w:rsidR="00A44DC1">
              <w:rPr>
                <w:color w:val="1F4E79" w:themeColor="accent1" w:themeShade="80"/>
                <w:sz w:val="26"/>
                <w:szCs w:val="26"/>
              </w:rPr>
              <w:t>7</w:t>
            </w:r>
          </w:p>
        </w:tc>
      </w:tr>
      <w:tr w:rsidR="00A44DC1" w:rsidRPr="001A6153" w:rsidTr="00B633C6">
        <w:trPr>
          <w:trHeight w:val="388"/>
        </w:trPr>
        <w:tc>
          <w:tcPr>
            <w:tcW w:w="5020" w:type="dxa"/>
          </w:tcPr>
          <w:p w:rsidR="00A44DC1" w:rsidRPr="001A6153" w:rsidRDefault="00A44DC1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 w:rsidRPr="001A6153">
              <w:rPr>
                <w:color w:val="1F4E79" w:themeColor="accent1" w:themeShade="80"/>
                <w:sz w:val="26"/>
                <w:szCs w:val="26"/>
              </w:rPr>
              <w:t>Total:</w:t>
            </w:r>
          </w:p>
        </w:tc>
        <w:tc>
          <w:tcPr>
            <w:tcW w:w="5020" w:type="dxa"/>
          </w:tcPr>
          <w:p w:rsidR="00A44DC1" w:rsidRPr="001A6153" w:rsidRDefault="00A44DC1" w:rsidP="00B633C6">
            <w:pPr>
              <w:tabs>
                <w:tab w:val="left" w:pos="252"/>
              </w:tabs>
              <w:spacing w:line="276" w:lineRule="auto"/>
              <w:rPr>
                <w:color w:val="1F4E79" w:themeColor="accent1" w:themeShade="80"/>
                <w:sz w:val="26"/>
                <w:szCs w:val="26"/>
              </w:rPr>
            </w:pPr>
            <w:r>
              <w:rPr>
                <w:color w:val="1F4E79" w:themeColor="accent1" w:themeShade="80"/>
                <w:sz w:val="26"/>
                <w:szCs w:val="26"/>
              </w:rPr>
              <w:t>280</w:t>
            </w:r>
          </w:p>
        </w:tc>
      </w:tr>
    </w:tbl>
    <w:p w:rsidR="00A44DC1" w:rsidRDefault="00A44DC1" w:rsidP="00B803DD">
      <w:pPr>
        <w:rPr>
          <w:color w:val="2E74B5" w:themeColor="accent1" w:themeShade="BF"/>
          <w:sz w:val="27"/>
          <w:szCs w:val="27"/>
        </w:rPr>
      </w:pPr>
    </w:p>
    <w:p w:rsidR="00B803DD" w:rsidRDefault="00B803DD" w:rsidP="00B803DD">
      <w:pPr>
        <w:rPr>
          <w:i/>
          <w:color w:val="2E74B5" w:themeColor="accent1" w:themeShade="BF"/>
          <w:sz w:val="27"/>
          <w:szCs w:val="27"/>
        </w:rPr>
      </w:pPr>
      <w:r w:rsidRPr="0046129E">
        <w:rPr>
          <w:i/>
          <w:color w:val="2E74B5" w:themeColor="accent1" w:themeShade="BF"/>
          <w:sz w:val="27"/>
          <w:szCs w:val="27"/>
        </w:rPr>
        <w:t xml:space="preserve">Shtojca </w:t>
      </w:r>
      <w:r w:rsidR="00A44DC1">
        <w:rPr>
          <w:i/>
          <w:color w:val="2E74B5" w:themeColor="accent1" w:themeShade="BF"/>
          <w:sz w:val="27"/>
          <w:szCs w:val="27"/>
        </w:rPr>
        <w:t>nr. 8</w:t>
      </w:r>
      <w:r w:rsidRPr="0046129E">
        <w:rPr>
          <w:i/>
          <w:color w:val="2E74B5" w:themeColor="accent1" w:themeShade="BF"/>
          <w:sz w:val="27"/>
          <w:szCs w:val="27"/>
        </w:rPr>
        <w:t xml:space="preserve"> </w:t>
      </w:r>
      <w:r>
        <w:rPr>
          <w:i/>
          <w:color w:val="2E74B5" w:themeColor="accent1" w:themeShade="BF"/>
          <w:sz w:val="27"/>
          <w:szCs w:val="27"/>
        </w:rPr>
        <w:t>– Procesverba</w:t>
      </w:r>
      <w:r w:rsidR="00341FB5">
        <w:rPr>
          <w:i/>
          <w:color w:val="2E74B5" w:themeColor="accent1" w:themeShade="BF"/>
          <w:sz w:val="27"/>
          <w:szCs w:val="27"/>
        </w:rPr>
        <w:t>let e takimeve për draft-Buxhetin e viti 2025</w:t>
      </w:r>
      <w:r>
        <w:rPr>
          <w:i/>
          <w:color w:val="2E74B5" w:themeColor="accent1" w:themeShade="BF"/>
          <w:sz w:val="27"/>
          <w:szCs w:val="27"/>
        </w:rPr>
        <w:t>:</w:t>
      </w:r>
    </w:p>
    <w:p w:rsidR="000862BE" w:rsidRDefault="000862BE" w:rsidP="004B5AB7">
      <w:pPr>
        <w:rPr>
          <w:i/>
          <w:color w:val="2E74B5" w:themeColor="accent1" w:themeShade="BF"/>
          <w:sz w:val="27"/>
          <w:szCs w:val="27"/>
        </w:rPr>
      </w:pPr>
    </w:p>
    <w:p w:rsidR="00A32D5F" w:rsidRDefault="00B803DD" w:rsidP="00A5349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Procesverbal n</w:t>
      </w:r>
      <w:r w:rsidRPr="00B803DD">
        <w:rPr>
          <w:sz w:val="26"/>
          <w:szCs w:val="26"/>
        </w:rPr>
        <w:t xml:space="preserve">ga </w:t>
      </w:r>
      <w:r w:rsidRPr="00AA14EA">
        <w:rPr>
          <w:b/>
          <w:sz w:val="26"/>
          <w:szCs w:val="26"/>
        </w:rPr>
        <w:t>dëgjimi i parë buxhetor</w:t>
      </w:r>
      <w:r w:rsidRPr="00B803DD">
        <w:rPr>
          <w:sz w:val="26"/>
          <w:szCs w:val="26"/>
        </w:rPr>
        <w:t xml:space="preserve"> për </w:t>
      </w:r>
      <w:r w:rsidR="00A53497" w:rsidRPr="00AB3332">
        <w:rPr>
          <w:sz w:val="26"/>
          <w:szCs w:val="26"/>
        </w:rPr>
        <w:t>buxhetin e vitit 2025 të Komunës së Klinës, me banorët e komunës së Klinës, me fokus banorët e fshatrave</w:t>
      </w:r>
      <w:r w:rsidR="00A53497">
        <w:rPr>
          <w:sz w:val="26"/>
          <w:szCs w:val="26"/>
        </w:rPr>
        <w:t xml:space="preserve"> </w:t>
      </w:r>
      <w:r w:rsidR="00962E8E" w:rsidRPr="00962E8E">
        <w:rPr>
          <w:sz w:val="26"/>
          <w:szCs w:val="26"/>
        </w:rPr>
        <w:t xml:space="preserve">Drenoc, Pjetërq i Epërm, </w:t>
      </w:r>
      <w:r w:rsidR="00962E8E" w:rsidRPr="00962E8E">
        <w:rPr>
          <w:sz w:val="26"/>
          <w:szCs w:val="26"/>
        </w:rPr>
        <w:lastRenderedPageBreak/>
        <w:t>Pjetërq i Poshtëm dhe Dugajevë, datë 15.08.2024, ora 17:00, vendi SHFMU “Isa Boletini”, Drenoc.</w:t>
      </w:r>
    </w:p>
    <w:p w:rsidR="003B5A0C" w:rsidRDefault="003B5A0C" w:rsidP="00A53497">
      <w:pPr>
        <w:spacing w:line="276" w:lineRule="auto"/>
        <w:rPr>
          <w:sz w:val="26"/>
          <w:szCs w:val="26"/>
        </w:rPr>
      </w:pPr>
      <w:bookmarkStart w:id="5" w:name="_GoBack"/>
      <w:bookmarkEnd w:id="5"/>
    </w:p>
    <w:p w:rsidR="00A32D5F" w:rsidRDefault="003079F0" w:rsidP="00A53497">
      <w:pPr>
        <w:spacing w:line="276" w:lineRule="auto"/>
        <w:rPr>
          <w:sz w:val="26"/>
          <w:szCs w:val="26"/>
        </w:rPr>
      </w:pPr>
      <w:hyperlink r:id="rId25" w:history="1">
        <w:r w:rsidR="00A32D5F" w:rsidRPr="00A04A7B">
          <w:rPr>
            <w:rStyle w:val="Hyperlink"/>
            <w:sz w:val="26"/>
            <w:szCs w:val="26"/>
          </w:rPr>
          <w:t>https://kk.rks-gov.net/kline/wp-content/uploads/sites/15/2024/09/20240916105314.pdf</w:t>
        </w:r>
      </w:hyperlink>
    </w:p>
    <w:p w:rsidR="00973421" w:rsidRDefault="00973421" w:rsidP="00B803DD">
      <w:pPr>
        <w:rPr>
          <w:sz w:val="26"/>
          <w:szCs w:val="26"/>
        </w:rPr>
      </w:pPr>
    </w:p>
    <w:p w:rsidR="00973421" w:rsidRDefault="00973421" w:rsidP="00B803DD">
      <w:pPr>
        <w:rPr>
          <w:sz w:val="26"/>
          <w:szCs w:val="26"/>
        </w:rPr>
      </w:pPr>
      <w:r w:rsidRPr="00973421">
        <w:rPr>
          <w:sz w:val="26"/>
          <w:szCs w:val="26"/>
        </w:rPr>
        <w:t xml:space="preserve">Procesverbal nga </w:t>
      </w:r>
      <w:r w:rsidRPr="00973421">
        <w:rPr>
          <w:b/>
          <w:sz w:val="26"/>
          <w:szCs w:val="26"/>
        </w:rPr>
        <w:t>dëgjimi i dytë buxhetor</w:t>
      </w:r>
      <w:r w:rsidRPr="00973421">
        <w:rPr>
          <w:sz w:val="26"/>
          <w:szCs w:val="26"/>
        </w:rPr>
        <w:t xml:space="preserve"> për buxhetin e vitit 2025 të Komunës së Klinës, me banorët e komunës së Klinës, me fokus banorët e fshatrave Grabanicë, Dollovë, Bokshiq, Qeskovë, Zajm, Këpuz, Deiq dhe fshatrat e tjera, datë 15.08.2024, ora 18:30, vendi SHFMU “Azem Bejta”, Grabanicë</w:t>
      </w:r>
    </w:p>
    <w:p w:rsidR="00EC4FF3" w:rsidRDefault="00EC4FF3" w:rsidP="00B803DD">
      <w:pPr>
        <w:rPr>
          <w:sz w:val="26"/>
          <w:szCs w:val="26"/>
        </w:rPr>
      </w:pPr>
    </w:p>
    <w:p w:rsidR="00973421" w:rsidRDefault="00EC4FF3" w:rsidP="00B803DD">
      <w:pPr>
        <w:rPr>
          <w:sz w:val="26"/>
          <w:szCs w:val="26"/>
        </w:rPr>
      </w:pPr>
      <w:hyperlink r:id="rId26" w:history="1">
        <w:r w:rsidRPr="004506AB">
          <w:rPr>
            <w:rStyle w:val="Hyperlink"/>
            <w:sz w:val="26"/>
            <w:szCs w:val="26"/>
          </w:rPr>
          <w:t>https://kk.rks-gov.net/kline/wp-content/uploads/sites/15/2024/09/2.-DRAFT-PROCESVERBALI-GRABANICE.pdf</w:t>
        </w:r>
      </w:hyperlink>
    </w:p>
    <w:p w:rsidR="00EC4FF3" w:rsidRPr="003755BD" w:rsidRDefault="00EC4FF3" w:rsidP="00B803DD">
      <w:pPr>
        <w:rPr>
          <w:sz w:val="26"/>
          <w:szCs w:val="26"/>
        </w:rPr>
      </w:pPr>
    </w:p>
    <w:p w:rsidR="00AB3332" w:rsidRDefault="00D7447A" w:rsidP="00B803DD">
      <w:pPr>
        <w:rPr>
          <w:rFonts w:eastAsiaTheme="minorHAnsi"/>
          <w:sz w:val="26"/>
          <w:szCs w:val="26"/>
          <w:lang w:eastAsia="ja-JP"/>
        </w:rPr>
      </w:pPr>
      <w:r w:rsidRPr="003755BD">
        <w:rPr>
          <w:rFonts w:eastAsiaTheme="minorHAnsi"/>
          <w:sz w:val="26"/>
          <w:szCs w:val="26"/>
          <w:lang w:eastAsia="ja-JP"/>
        </w:rPr>
        <w:t xml:space="preserve">Procesverbal nga </w:t>
      </w:r>
      <w:r w:rsidR="003755BD" w:rsidRPr="003755BD">
        <w:rPr>
          <w:rFonts w:eastAsiaTheme="minorHAnsi"/>
          <w:b/>
          <w:sz w:val="26"/>
          <w:szCs w:val="26"/>
          <w:lang w:eastAsia="ja-JP"/>
        </w:rPr>
        <w:t>dëgjim i tre</w:t>
      </w:r>
      <w:r w:rsidRPr="003755BD">
        <w:rPr>
          <w:rFonts w:eastAsiaTheme="minorHAnsi"/>
          <w:b/>
          <w:sz w:val="26"/>
          <w:szCs w:val="26"/>
          <w:lang w:eastAsia="ja-JP"/>
        </w:rPr>
        <w:t xml:space="preserve">të buxhetor </w:t>
      </w:r>
      <w:r w:rsidRPr="003755BD">
        <w:rPr>
          <w:rFonts w:eastAsiaTheme="minorHAnsi"/>
          <w:sz w:val="26"/>
          <w:szCs w:val="26"/>
          <w:lang w:eastAsia="ja-JP"/>
        </w:rPr>
        <w:t>për buxhetin e vitit 2025 të Komunës së Klinës, me banorët e komunës së Klinës, me fokus banorët e fshatit Volljakë dhe Sferkë, datë 16.08.2024, ora 17:00, vendi SHFM “Dëshmorët”,Volljakë</w:t>
      </w:r>
    </w:p>
    <w:p w:rsidR="008A3551" w:rsidRPr="003755BD" w:rsidRDefault="008A3551" w:rsidP="00B803DD">
      <w:pPr>
        <w:rPr>
          <w:rFonts w:eastAsiaTheme="minorHAnsi"/>
          <w:sz w:val="26"/>
          <w:szCs w:val="26"/>
          <w:lang w:eastAsia="ja-JP"/>
        </w:rPr>
      </w:pPr>
    </w:p>
    <w:p w:rsidR="00D7447A" w:rsidRDefault="003079F0" w:rsidP="00B803DD">
      <w:pPr>
        <w:rPr>
          <w:rFonts w:eastAsiaTheme="minorHAnsi"/>
          <w:sz w:val="26"/>
          <w:szCs w:val="26"/>
          <w:lang w:eastAsia="ja-JP"/>
        </w:rPr>
      </w:pPr>
      <w:hyperlink r:id="rId27" w:history="1">
        <w:r w:rsidR="008A3551" w:rsidRPr="004506AB">
          <w:rPr>
            <w:rStyle w:val="Hyperlink"/>
            <w:rFonts w:eastAsiaTheme="minorHAnsi"/>
            <w:sz w:val="26"/>
            <w:szCs w:val="26"/>
            <w:lang w:eastAsia="ja-JP"/>
          </w:rPr>
          <w:t>https://kk.rks-gov.net/kline/wp-content/uploads/sites/15/2024/09/20240930084900.pdf</w:t>
        </w:r>
      </w:hyperlink>
    </w:p>
    <w:p w:rsidR="008A3551" w:rsidRPr="003755BD" w:rsidRDefault="008A3551" w:rsidP="00B803DD">
      <w:pPr>
        <w:rPr>
          <w:rFonts w:eastAsiaTheme="minorHAnsi"/>
          <w:sz w:val="26"/>
          <w:szCs w:val="26"/>
          <w:lang w:eastAsia="ja-JP"/>
        </w:rPr>
      </w:pPr>
    </w:p>
    <w:p w:rsidR="003755BD" w:rsidRPr="003755BD" w:rsidRDefault="003755BD" w:rsidP="003755BD">
      <w:pPr>
        <w:pStyle w:val="NoSpacing"/>
        <w:jc w:val="both"/>
        <w:rPr>
          <w:sz w:val="26"/>
          <w:szCs w:val="26"/>
        </w:rPr>
      </w:pPr>
      <w:r w:rsidRPr="003755BD">
        <w:rPr>
          <w:sz w:val="26"/>
          <w:szCs w:val="26"/>
          <w:lang w:eastAsia="ja-JP"/>
        </w:rPr>
        <w:t>Procesverbal nga</w:t>
      </w:r>
      <w:r w:rsidRPr="003755BD">
        <w:rPr>
          <w:sz w:val="26"/>
          <w:szCs w:val="26"/>
        </w:rPr>
        <w:t xml:space="preserve"> </w:t>
      </w:r>
      <w:r w:rsidRPr="003755BD">
        <w:rPr>
          <w:b/>
          <w:sz w:val="26"/>
          <w:szCs w:val="26"/>
        </w:rPr>
        <w:t>dëgjim i katërt buxhetor</w:t>
      </w:r>
      <w:r w:rsidRPr="003755BD">
        <w:rPr>
          <w:sz w:val="26"/>
          <w:szCs w:val="26"/>
        </w:rPr>
        <w:t xml:space="preserve"> për buxhetin e vitit 2025 të Komunës së Klinës, me banorët e komunës së Klinës, me fokus banorët e fshatit Përçevë, datë 16.08.2024, ora 18:30, SHFMU “Xhafer Gashi”, Përçevë</w:t>
      </w:r>
    </w:p>
    <w:p w:rsidR="003755BD" w:rsidRDefault="003755BD" w:rsidP="003755BD">
      <w:pPr>
        <w:rPr>
          <w:rFonts w:eastAsiaTheme="minorHAnsi"/>
          <w:sz w:val="28"/>
          <w:szCs w:val="28"/>
          <w:lang w:val="en-US" w:eastAsia="ja-JP"/>
        </w:rPr>
      </w:pPr>
    </w:p>
    <w:p w:rsidR="003B5A0C" w:rsidRDefault="003B5A0C" w:rsidP="003755BD">
      <w:pPr>
        <w:rPr>
          <w:rFonts w:eastAsiaTheme="minorHAnsi"/>
          <w:sz w:val="28"/>
          <w:szCs w:val="28"/>
          <w:lang w:val="en-US" w:eastAsia="ja-JP"/>
        </w:rPr>
      </w:pPr>
      <w:hyperlink r:id="rId28" w:history="1">
        <w:r w:rsidRPr="006E6B25">
          <w:rPr>
            <w:rStyle w:val="Hyperlink"/>
            <w:rFonts w:eastAsiaTheme="minorHAnsi"/>
            <w:sz w:val="28"/>
            <w:szCs w:val="28"/>
            <w:lang w:val="en-US" w:eastAsia="ja-JP"/>
          </w:rPr>
          <w:t>https://kk.rks-gov.net/kline/wpcontent/uploads/sites/15/2024/09/20240930084929.pdf</w:t>
        </w:r>
      </w:hyperlink>
    </w:p>
    <w:p w:rsidR="003B5A0C" w:rsidRDefault="003B5A0C" w:rsidP="003755BD">
      <w:pPr>
        <w:rPr>
          <w:rFonts w:eastAsiaTheme="minorHAnsi"/>
          <w:sz w:val="28"/>
          <w:szCs w:val="28"/>
          <w:lang w:val="en-US" w:eastAsia="ja-JP"/>
        </w:rPr>
      </w:pPr>
    </w:p>
    <w:p w:rsidR="00AB3332" w:rsidRDefault="00AB3332" w:rsidP="00B803DD">
      <w:pPr>
        <w:rPr>
          <w:sz w:val="26"/>
          <w:szCs w:val="26"/>
        </w:rPr>
      </w:pPr>
      <w:r>
        <w:rPr>
          <w:sz w:val="26"/>
          <w:szCs w:val="26"/>
        </w:rPr>
        <w:t>Procesverbal n</w:t>
      </w:r>
      <w:r w:rsidRPr="00AB3332">
        <w:rPr>
          <w:sz w:val="26"/>
          <w:szCs w:val="26"/>
        </w:rPr>
        <w:t xml:space="preserve">ga </w:t>
      </w:r>
      <w:r w:rsidRPr="00AB3332">
        <w:rPr>
          <w:b/>
          <w:sz w:val="26"/>
          <w:szCs w:val="26"/>
        </w:rPr>
        <w:t>dëgjim i pestë buxhetor</w:t>
      </w:r>
      <w:r w:rsidRPr="00AB3332">
        <w:rPr>
          <w:sz w:val="26"/>
          <w:szCs w:val="26"/>
        </w:rPr>
        <w:t xml:space="preserve"> për buxhetin e vitit 2025 të Komunës së Klinës, me banorët e komunës së Klinës, me fokus banorët e fshatrave Shtupel, Kërrnicë, Binxhë, Grabc, Dranashiq (komunitetin joshumicë), datë 19.08.2024, ora 17:00, vendi SHFMU “Avni Zhabota”, Shtupel.</w:t>
      </w:r>
    </w:p>
    <w:p w:rsidR="00AB3332" w:rsidRDefault="00AB3332" w:rsidP="00B803DD">
      <w:pPr>
        <w:rPr>
          <w:sz w:val="26"/>
          <w:szCs w:val="26"/>
        </w:rPr>
      </w:pPr>
    </w:p>
    <w:p w:rsidR="007033EC" w:rsidRDefault="003079F0" w:rsidP="00B803DD">
      <w:pPr>
        <w:rPr>
          <w:sz w:val="26"/>
          <w:szCs w:val="26"/>
        </w:rPr>
      </w:pPr>
      <w:hyperlink r:id="rId29" w:history="1">
        <w:r w:rsidR="00AB3332" w:rsidRPr="00C0336E">
          <w:rPr>
            <w:rStyle w:val="Hyperlink"/>
            <w:sz w:val="26"/>
            <w:szCs w:val="26"/>
          </w:rPr>
          <w:t>https://kk.rks-gov.net/kline/wp-content/uploads/sites/15/2024/09/20240904112706.pdf</w:t>
        </w:r>
      </w:hyperlink>
    </w:p>
    <w:p w:rsidR="00AB3332" w:rsidRDefault="00AB3332" w:rsidP="00B803DD">
      <w:pPr>
        <w:rPr>
          <w:sz w:val="26"/>
          <w:szCs w:val="26"/>
        </w:rPr>
      </w:pPr>
    </w:p>
    <w:p w:rsidR="00356AA7" w:rsidRDefault="009E7C15" w:rsidP="009E7C15">
      <w:pPr>
        <w:rPr>
          <w:sz w:val="26"/>
          <w:szCs w:val="26"/>
        </w:rPr>
      </w:pPr>
      <w:r>
        <w:rPr>
          <w:sz w:val="26"/>
          <w:szCs w:val="26"/>
        </w:rPr>
        <w:t xml:space="preserve">Procesverbal nga </w:t>
      </w:r>
      <w:r w:rsidRPr="009E7C15">
        <w:rPr>
          <w:b/>
          <w:sz w:val="26"/>
          <w:szCs w:val="26"/>
        </w:rPr>
        <w:t>dëgjim i gjashtë buxhetor</w:t>
      </w:r>
      <w:r w:rsidRPr="009E7C15">
        <w:rPr>
          <w:sz w:val="26"/>
          <w:szCs w:val="26"/>
        </w:rPr>
        <w:t xml:space="preserve"> për buxhetin e vitit 2025 të Komunës së Klinës, me banorët e komunës së Klinës, me fokus banorët e fshatrave Budisalc, Zllakuqan, Ranoc, Leskoc, Nagllavë, Dranashiq, Stupë, Rudicë, Videjë, Jagodë, Bërkovë, Krushevë dhe fshatrat e tjera, datë 19.08.2024, ora 19:00, vendi SHFMU “Atë Shtjefën Gjeçovi”, Zllakuqan.</w:t>
      </w:r>
    </w:p>
    <w:p w:rsidR="00356AA7" w:rsidRDefault="00356AA7" w:rsidP="00B803DD">
      <w:pPr>
        <w:rPr>
          <w:sz w:val="26"/>
          <w:szCs w:val="26"/>
        </w:rPr>
      </w:pPr>
    </w:p>
    <w:p w:rsidR="001E46A8" w:rsidRDefault="003079F0" w:rsidP="00B803DD">
      <w:pPr>
        <w:rPr>
          <w:sz w:val="26"/>
          <w:szCs w:val="26"/>
        </w:rPr>
      </w:pPr>
      <w:hyperlink r:id="rId30" w:history="1">
        <w:r w:rsidR="00356AA7" w:rsidRPr="00C0336E">
          <w:rPr>
            <w:rStyle w:val="Hyperlink"/>
            <w:sz w:val="26"/>
            <w:szCs w:val="26"/>
          </w:rPr>
          <w:t>https://kk.rks-gov.net/kline/wp-content/uploads/sites/15/2024/09/20240905084124.pdf</w:t>
        </w:r>
      </w:hyperlink>
    </w:p>
    <w:p w:rsidR="00356AA7" w:rsidRDefault="00356AA7" w:rsidP="00B803DD">
      <w:pPr>
        <w:rPr>
          <w:sz w:val="26"/>
          <w:szCs w:val="26"/>
        </w:rPr>
      </w:pPr>
    </w:p>
    <w:p w:rsidR="00F57F59" w:rsidRDefault="00BE7DD2" w:rsidP="00B803DD">
      <w:pPr>
        <w:rPr>
          <w:sz w:val="26"/>
          <w:szCs w:val="26"/>
        </w:rPr>
      </w:pPr>
      <w:r w:rsidRPr="00BE7DD2">
        <w:rPr>
          <w:sz w:val="26"/>
          <w:szCs w:val="26"/>
        </w:rPr>
        <w:t>Procesve</w:t>
      </w:r>
      <w:r>
        <w:rPr>
          <w:sz w:val="26"/>
          <w:szCs w:val="26"/>
        </w:rPr>
        <w:t xml:space="preserve">rbal nga </w:t>
      </w:r>
      <w:r w:rsidRPr="00BE7DD2">
        <w:rPr>
          <w:b/>
          <w:sz w:val="26"/>
          <w:szCs w:val="26"/>
        </w:rPr>
        <w:t>dëgjim i shtatë buxhetor</w:t>
      </w:r>
      <w:r w:rsidRPr="00BE7DD2">
        <w:rPr>
          <w:sz w:val="26"/>
          <w:szCs w:val="26"/>
        </w:rPr>
        <w:t xml:space="preserve"> për buxhetin e vitit 2025 të Komunës së Klinës, me temën “Prioritetet e grave të komunës së Klinës, personat me aftësi të kufizuara dhe kategoritë e tjera të margjinalizuara”, datë 21.08.2024, ora 13:00, vendi SHFMU “Ismet Rraci”, Klinë</w:t>
      </w:r>
      <w:r w:rsidR="0032005B">
        <w:rPr>
          <w:sz w:val="26"/>
          <w:szCs w:val="26"/>
        </w:rPr>
        <w:t>.</w:t>
      </w:r>
    </w:p>
    <w:p w:rsidR="0032005B" w:rsidRDefault="0032005B" w:rsidP="00B803DD">
      <w:pPr>
        <w:rPr>
          <w:sz w:val="26"/>
          <w:szCs w:val="26"/>
        </w:rPr>
      </w:pPr>
    </w:p>
    <w:p w:rsidR="0032005B" w:rsidRDefault="003079F0" w:rsidP="00B803DD">
      <w:pPr>
        <w:rPr>
          <w:rStyle w:val="Hyperlink"/>
          <w:sz w:val="26"/>
          <w:szCs w:val="26"/>
        </w:rPr>
      </w:pPr>
      <w:hyperlink r:id="rId31" w:history="1">
        <w:r w:rsidR="0032005B" w:rsidRPr="00066A52">
          <w:rPr>
            <w:rStyle w:val="Hyperlink"/>
            <w:sz w:val="26"/>
            <w:szCs w:val="26"/>
          </w:rPr>
          <w:t>https://kk.rks-gov.net/kline/wp-content/uploads/sites/15/2024/09/20240906084700.pdf</w:t>
        </w:r>
      </w:hyperlink>
    </w:p>
    <w:p w:rsidR="00341FB5" w:rsidRDefault="00341FB5" w:rsidP="00B803DD">
      <w:pPr>
        <w:rPr>
          <w:rStyle w:val="Hyperlink"/>
          <w:sz w:val="26"/>
          <w:szCs w:val="26"/>
        </w:rPr>
      </w:pPr>
    </w:p>
    <w:p w:rsidR="00341FB5" w:rsidRDefault="00341FB5" w:rsidP="00B803DD">
      <w:pPr>
        <w:rPr>
          <w:sz w:val="26"/>
          <w:szCs w:val="26"/>
        </w:rPr>
      </w:pPr>
      <w:r w:rsidRPr="00341FB5">
        <w:rPr>
          <w:sz w:val="26"/>
          <w:szCs w:val="26"/>
        </w:rPr>
        <w:t>Proces</w:t>
      </w:r>
      <w:r>
        <w:rPr>
          <w:sz w:val="26"/>
          <w:szCs w:val="26"/>
        </w:rPr>
        <w:t xml:space="preserve">verbal nga </w:t>
      </w:r>
      <w:r w:rsidRPr="00341FB5">
        <w:rPr>
          <w:b/>
          <w:sz w:val="26"/>
          <w:szCs w:val="26"/>
        </w:rPr>
        <w:t>dëgjim i tetë buxhetor</w:t>
      </w:r>
      <w:r w:rsidRPr="00341FB5">
        <w:rPr>
          <w:sz w:val="26"/>
          <w:szCs w:val="26"/>
        </w:rPr>
        <w:t xml:space="preserve"> për buxhetin e vitit 2025 të Komunës së Klinës, me banorët e komunës së Klinës, me fokus banorët e fshatrave Gjurgjevik i Madh, Jashanicë, Dush i Vogël, Siqevë, Dobërdol dhe fshatrat e tjera, datë 21.08.2024, ora 18:00, vendi SHFMU “Tre Dëshmorët”, Jashanicë</w:t>
      </w:r>
      <w:r>
        <w:rPr>
          <w:sz w:val="26"/>
          <w:szCs w:val="26"/>
        </w:rPr>
        <w:t>.</w:t>
      </w:r>
    </w:p>
    <w:p w:rsidR="00CC150F" w:rsidRDefault="00CC150F" w:rsidP="00B803DD">
      <w:pPr>
        <w:rPr>
          <w:sz w:val="26"/>
          <w:szCs w:val="26"/>
        </w:rPr>
      </w:pPr>
    </w:p>
    <w:p w:rsidR="00CC150F" w:rsidRDefault="003079F0" w:rsidP="00B803DD">
      <w:pPr>
        <w:rPr>
          <w:sz w:val="26"/>
          <w:szCs w:val="26"/>
        </w:rPr>
      </w:pPr>
      <w:hyperlink r:id="rId32" w:history="1">
        <w:r w:rsidR="00CC150F" w:rsidRPr="00653BBC">
          <w:rPr>
            <w:rStyle w:val="Hyperlink"/>
            <w:sz w:val="26"/>
            <w:szCs w:val="26"/>
          </w:rPr>
          <w:t>https://kk.rks-gov.net/kline/wp-content/uploads/sites/15/2024/09/8.-DRAFT-PROCESVERBALI-JASHANICE.pdf</w:t>
        </w:r>
      </w:hyperlink>
    </w:p>
    <w:p w:rsidR="00EA3817" w:rsidRDefault="00EA3817" w:rsidP="00B803DD">
      <w:pPr>
        <w:rPr>
          <w:sz w:val="26"/>
          <w:szCs w:val="26"/>
        </w:rPr>
      </w:pPr>
    </w:p>
    <w:p w:rsidR="00341FB5" w:rsidRDefault="00EE45EB" w:rsidP="00B803DD">
      <w:pPr>
        <w:rPr>
          <w:sz w:val="26"/>
          <w:szCs w:val="26"/>
        </w:rPr>
      </w:pPr>
      <w:r w:rsidRPr="00EE45EB">
        <w:rPr>
          <w:sz w:val="26"/>
          <w:szCs w:val="26"/>
        </w:rPr>
        <w:t>Procesv</w:t>
      </w:r>
      <w:r>
        <w:rPr>
          <w:sz w:val="26"/>
          <w:szCs w:val="26"/>
        </w:rPr>
        <w:t xml:space="preserve">erbal nga </w:t>
      </w:r>
      <w:r w:rsidRPr="00EE45EB">
        <w:rPr>
          <w:b/>
          <w:sz w:val="26"/>
          <w:szCs w:val="26"/>
        </w:rPr>
        <w:t>dëgjim i nëntë buxhetor</w:t>
      </w:r>
      <w:r w:rsidRPr="00EE45EB">
        <w:rPr>
          <w:sz w:val="26"/>
          <w:szCs w:val="26"/>
        </w:rPr>
        <w:t xml:space="preserve"> për buxhetin e vitit 2025 të Komunës së Klinës, me banorët e komunës së Klinës, me fokus bujqit, fermerët, kultivuesit dhe afaristët që operojnë në Klinë, tema e diskutimit “Projektet investive në zhvillimin e bujqësisë dhe ekonomisë”, datë 22.08.2024, ora 17:00, vendi Salla e Kuvendit Komunal</w:t>
      </w:r>
    </w:p>
    <w:p w:rsidR="0032005B" w:rsidRDefault="0032005B" w:rsidP="00B803DD">
      <w:pPr>
        <w:rPr>
          <w:sz w:val="26"/>
          <w:szCs w:val="26"/>
        </w:rPr>
      </w:pPr>
    </w:p>
    <w:p w:rsidR="00EE45EB" w:rsidRDefault="003079F0" w:rsidP="00B803DD">
      <w:pPr>
        <w:rPr>
          <w:sz w:val="26"/>
          <w:szCs w:val="26"/>
        </w:rPr>
      </w:pPr>
      <w:hyperlink r:id="rId33" w:history="1">
        <w:r w:rsidR="00EE45EB" w:rsidRPr="006A4995">
          <w:rPr>
            <w:rStyle w:val="Hyperlink"/>
            <w:sz w:val="26"/>
            <w:szCs w:val="26"/>
          </w:rPr>
          <w:t>https://kk.rks-gov.net/kline/wp-content/uploads/sites/15/2024/09/9.-DRAFT-PROCESVERBALI-ME-BUJQ-DHE-BIZNESE.pdf</w:t>
        </w:r>
      </w:hyperlink>
    </w:p>
    <w:p w:rsidR="005C6F2A" w:rsidRDefault="005C6F2A" w:rsidP="00B803DD">
      <w:pPr>
        <w:rPr>
          <w:sz w:val="26"/>
          <w:szCs w:val="26"/>
        </w:rPr>
      </w:pPr>
    </w:p>
    <w:p w:rsidR="005C6F2A" w:rsidRDefault="00907294" w:rsidP="00907294">
      <w:pPr>
        <w:rPr>
          <w:sz w:val="26"/>
          <w:szCs w:val="26"/>
        </w:rPr>
      </w:pPr>
      <w:r>
        <w:rPr>
          <w:sz w:val="26"/>
          <w:szCs w:val="26"/>
        </w:rPr>
        <w:t xml:space="preserve">Procesverbal nga </w:t>
      </w:r>
      <w:r w:rsidRPr="00907294">
        <w:rPr>
          <w:b/>
          <w:sz w:val="26"/>
          <w:szCs w:val="26"/>
        </w:rPr>
        <w:t>dëgjim i dhjetë i përgjithshëm buxhetor</w:t>
      </w:r>
      <w:r w:rsidRPr="00907294">
        <w:rPr>
          <w:sz w:val="26"/>
          <w:szCs w:val="26"/>
        </w:rPr>
        <w:t xml:space="preserve"> për buxhetin e vitit 2025 të Komunës së Klinës, me banorët e komunës së Klinës, datë 25.08.2024, ora 17:00, vendi Salla e Kuvendit Komunal.</w:t>
      </w:r>
    </w:p>
    <w:p w:rsidR="005C6F2A" w:rsidRDefault="005C6F2A" w:rsidP="00B803DD">
      <w:pPr>
        <w:rPr>
          <w:sz w:val="26"/>
          <w:szCs w:val="26"/>
        </w:rPr>
      </w:pPr>
    </w:p>
    <w:p w:rsidR="00EF6832" w:rsidRDefault="003079F0" w:rsidP="00B803DD">
      <w:pPr>
        <w:rPr>
          <w:rStyle w:val="Hyperlink"/>
          <w:sz w:val="26"/>
          <w:szCs w:val="26"/>
        </w:rPr>
      </w:pPr>
      <w:hyperlink r:id="rId34" w:history="1">
        <w:r w:rsidR="00EF6832" w:rsidRPr="00A04A7B">
          <w:rPr>
            <w:rStyle w:val="Hyperlink"/>
            <w:sz w:val="26"/>
            <w:szCs w:val="26"/>
          </w:rPr>
          <w:t>https://kk.rks-gov.net/kline/wp-content/uploads/sites/15/2024/09/10.-DRAFT-PROCESVERBALI-I-PERGJITHSHEM.pdf</w:t>
        </w:r>
      </w:hyperlink>
    </w:p>
    <w:p w:rsidR="006578DF" w:rsidRDefault="006578DF" w:rsidP="00B803DD">
      <w:pPr>
        <w:rPr>
          <w:sz w:val="26"/>
          <w:szCs w:val="26"/>
        </w:rPr>
      </w:pPr>
    </w:p>
    <w:p w:rsidR="005B2745" w:rsidRPr="006578DF" w:rsidRDefault="005B2745" w:rsidP="00B803DD">
      <w:pPr>
        <w:rPr>
          <w:b/>
          <w:sz w:val="26"/>
          <w:szCs w:val="26"/>
        </w:rPr>
      </w:pPr>
      <w:r w:rsidRPr="006578DF">
        <w:rPr>
          <w:b/>
          <w:sz w:val="26"/>
          <w:szCs w:val="26"/>
        </w:rPr>
        <w:t>Procesverbali i dëgjimit buxhetore i organizuar nga Kuvendi K</w:t>
      </w:r>
      <w:r w:rsidR="00A21F46" w:rsidRPr="006578DF">
        <w:rPr>
          <w:b/>
          <w:sz w:val="26"/>
          <w:szCs w:val="26"/>
        </w:rPr>
        <w:t>omunal Klinë, mbajtur më datë 4 shtator</w:t>
      </w:r>
      <w:r w:rsidRPr="006578DF">
        <w:rPr>
          <w:b/>
          <w:sz w:val="26"/>
          <w:szCs w:val="26"/>
        </w:rPr>
        <w:t xml:space="preserve"> 2024, ora 10:00, nuk ka qenë i gatshëm para se ky raport të përcjellët në seancën e rregullt të punës në Kuvend.</w:t>
      </w:r>
    </w:p>
    <w:p w:rsidR="0079555A" w:rsidRPr="00AB2D4A" w:rsidRDefault="0079555A" w:rsidP="0079555A">
      <w:pPr>
        <w:rPr>
          <w:i/>
          <w:color w:val="2E74B5" w:themeColor="accent1" w:themeShade="BF"/>
          <w:sz w:val="27"/>
          <w:szCs w:val="27"/>
        </w:rPr>
      </w:pPr>
    </w:p>
    <w:p w:rsidR="009865A4" w:rsidRDefault="00C041AE" w:rsidP="00C041AE">
      <w:pPr>
        <w:rPr>
          <w:i/>
          <w:color w:val="2E74B5" w:themeColor="accent1" w:themeShade="BF"/>
          <w:sz w:val="27"/>
          <w:szCs w:val="27"/>
        </w:rPr>
      </w:pPr>
      <w:r w:rsidRPr="0046129E">
        <w:rPr>
          <w:i/>
          <w:color w:val="2E74B5" w:themeColor="accent1" w:themeShade="BF"/>
          <w:sz w:val="27"/>
          <w:szCs w:val="27"/>
        </w:rPr>
        <w:t xml:space="preserve">Shtojca </w:t>
      </w:r>
      <w:r>
        <w:rPr>
          <w:i/>
          <w:color w:val="2E74B5" w:themeColor="accent1" w:themeShade="BF"/>
          <w:sz w:val="27"/>
          <w:szCs w:val="27"/>
        </w:rPr>
        <w:t>nr. 10</w:t>
      </w:r>
      <w:r w:rsidRPr="0046129E">
        <w:rPr>
          <w:i/>
          <w:color w:val="2E74B5" w:themeColor="accent1" w:themeShade="BF"/>
          <w:sz w:val="27"/>
          <w:szCs w:val="27"/>
        </w:rPr>
        <w:t xml:space="preserve"> </w:t>
      </w:r>
      <w:r>
        <w:rPr>
          <w:i/>
          <w:color w:val="2E74B5" w:themeColor="accent1" w:themeShade="BF"/>
          <w:sz w:val="27"/>
          <w:szCs w:val="27"/>
        </w:rPr>
        <w:t xml:space="preserve">– Krahasimet me dëgjimet buxhetore për </w:t>
      </w:r>
      <w:r w:rsidR="00A56E63">
        <w:rPr>
          <w:i/>
          <w:color w:val="2E74B5" w:themeColor="accent1" w:themeShade="BF"/>
          <w:sz w:val="27"/>
          <w:szCs w:val="27"/>
        </w:rPr>
        <w:t>buxhetin e vitit 2025</w:t>
      </w:r>
      <w:r>
        <w:rPr>
          <w:i/>
          <w:color w:val="2E74B5" w:themeColor="accent1" w:themeShade="BF"/>
          <w:sz w:val="27"/>
          <w:szCs w:val="27"/>
        </w:rPr>
        <w:t>:</w:t>
      </w:r>
    </w:p>
    <w:p w:rsidR="009865A4" w:rsidRDefault="009865A4" w:rsidP="00C041AE">
      <w:pPr>
        <w:rPr>
          <w:i/>
          <w:color w:val="2E74B5" w:themeColor="accent1" w:themeShade="BF"/>
          <w:sz w:val="27"/>
          <w:szCs w:val="27"/>
        </w:rPr>
      </w:pP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730"/>
        <w:gridCol w:w="3248"/>
        <w:gridCol w:w="3150"/>
        <w:gridCol w:w="3270"/>
      </w:tblGrid>
      <w:tr w:rsidR="009865A4" w:rsidTr="00104F5E">
        <w:trPr>
          <w:trHeight w:val="341"/>
        </w:trPr>
        <w:tc>
          <w:tcPr>
            <w:tcW w:w="730" w:type="dxa"/>
            <w:shd w:val="clear" w:color="auto" w:fill="BDD6EE" w:themeFill="accent1" w:themeFillTint="66"/>
          </w:tcPr>
          <w:p w:rsidR="009865A4" w:rsidRPr="00104F5E" w:rsidRDefault="009865A4" w:rsidP="009865A4">
            <w:pPr>
              <w:rPr>
                <w:rFonts w:ascii="Times New Roman" w:hAnsi="Times New Roman" w:cs="Times New Roman"/>
                <w:color w:val="2E74B5" w:themeColor="accent1" w:themeShade="BF"/>
                <w:sz w:val="27"/>
                <w:szCs w:val="27"/>
              </w:rPr>
            </w:pPr>
            <w:r w:rsidRPr="00104F5E">
              <w:rPr>
                <w:rFonts w:ascii="Times New Roman" w:hAnsi="Times New Roman" w:cs="Times New Roman"/>
                <w:color w:val="2E74B5" w:themeColor="accent1" w:themeShade="BF"/>
                <w:sz w:val="27"/>
                <w:szCs w:val="27"/>
              </w:rPr>
              <w:t>Nr.</w:t>
            </w:r>
          </w:p>
        </w:tc>
        <w:tc>
          <w:tcPr>
            <w:tcW w:w="3248" w:type="dxa"/>
            <w:shd w:val="clear" w:color="auto" w:fill="BDD6EE" w:themeFill="accent1" w:themeFillTint="66"/>
          </w:tcPr>
          <w:p w:rsidR="009865A4" w:rsidRPr="00104F5E" w:rsidRDefault="009865A4" w:rsidP="00104F5E">
            <w:pPr>
              <w:rPr>
                <w:rFonts w:ascii="Times New Roman" w:hAnsi="Times New Roman" w:cs="Times New Roman"/>
                <w:color w:val="2E74B5" w:themeColor="accent1" w:themeShade="BF"/>
                <w:sz w:val="27"/>
                <w:szCs w:val="27"/>
              </w:rPr>
            </w:pPr>
          </w:p>
        </w:tc>
        <w:tc>
          <w:tcPr>
            <w:tcW w:w="3150" w:type="dxa"/>
            <w:shd w:val="clear" w:color="auto" w:fill="BDD6EE" w:themeFill="accent1" w:themeFillTint="66"/>
          </w:tcPr>
          <w:p w:rsidR="009865A4" w:rsidRPr="00104F5E" w:rsidRDefault="00A56E63" w:rsidP="00E45438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7"/>
                <w:szCs w:val="27"/>
              </w:rPr>
              <w:t>Buxheti 2024</w:t>
            </w:r>
          </w:p>
        </w:tc>
        <w:tc>
          <w:tcPr>
            <w:tcW w:w="3270" w:type="dxa"/>
            <w:shd w:val="clear" w:color="auto" w:fill="BDD6EE" w:themeFill="accent1" w:themeFillTint="66"/>
          </w:tcPr>
          <w:p w:rsidR="009865A4" w:rsidRPr="00104F5E" w:rsidRDefault="00A56E63" w:rsidP="00E45438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7"/>
                <w:szCs w:val="27"/>
              </w:rPr>
              <w:t>Buxheti 2025</w:t>
            </w:r>
          </w:p>
        </w:tc>
      </w:tr>
      <w:tr w:rsidR="009865A4" w:rsidTr="00104F5E">
        <w:trPr>
          <w:trHeight w:val="326"/>
        </w:trPr>
        <w:tc>
          <w:tcPr>
            <w:tcW w:w="730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248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Vendbanimet/Zonat</w:t>
            </w:r>
          </w:p>
        </w:tc>
        <w:tc>
          <w:tcPr>
            <w:tcW w:w="3150" w:type="dxa"/>
          </w:tcPr>
          <w:p w:rsidR="009865A4" w:rsidRPr="00E45438" w:rsidRDefault="00E45438" w:rsidP="00E4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Dëgjime</w:t>
            </w:r>
          </w:p>
        </w:tc>
        <w:tc>
          <w:tcPr>
            <w:tcW w:w="3270" w:type="dxa"/>
          </w:tcPr>
          <w:p w:rsidR="009865A4" w:rsidRPr="00E45438" w:rsidRDefault="00E45438" w:rsidP="00E4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Dëgjime</w:t>
            </w:r>
          </w:p>
        </w:tc>
      </w:tr>
      <w:tr w:rsidR="009865A4" w:rsidTr="00104F5E">
        <w:trPr>
          <w:trHeight w:val="341"/>
        </w:trPr>
        <w:tc>
          <w:tcPr>
            <w:tcW w:w="730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248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Numri i Pjesëmarrësve</w:t>
            </w:r>
          </w:p>
        </w:tc>
        <w:tc>
          <w:tcPr>
            <w:tcW w:w="3150" w:type="dxa"/>
          </w:tcPr>
          <w:p w:rsidR="009865A4" w:rsidRPr="00E45438" w:rsidRDefault="00E45438" w:rsidP="00E4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 Pjesëmarrës</w:t>
            </w:r>
          </w:p>
        </w:tc>
        <w:tc>
          <w:tcPr>
            <w:tcW w:w="3270" w:type="dxa"/>
          </w:tcPr>
          <w:p w:rsidR="009865A4" w:rsidRPr="00E45438" w:rsidRDefault="00E45438" w:rsidP="00E4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280 Pjesëmarrës</w:t>
            </w:r>
          </w:p>
        </w:tc>
      </w:tr>
      <w:tr w:rsidR="009865A4" w:rsidTr="00104F5E">
        <w:trPr>
          <w:trHeight w:val="341"/>
        </w:trPr>
        <w:tc>
          <w:tcPr>
            <w:tcW w:w="730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248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Numri i Kërkesave</w:t>
            </w:r>
          </w:p>
        </w:tc>
        <w:tc>
          <w:tcPr>
            <w:tcW w:w="3150" w:type="dxa"/>
          </w:tcPr>
          <w:p w:rsidR="009865A4" w:rsidRPr="00E45438" w:rsidRDefault="00942A4E" w:rsidP="00FD5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  <w:r w:rsidR="00FD5A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Kërkesa</w:t>
            </w:r>
          </w:p>
        </w:tc>
        <w:tc>
          <w:tcPr>
            <w:tcW w:w="3270" w:type="dxa"/>
          </w:tcPr>
          <w:p w:rsidR="009865A4" w:rsidRPr="00E45438" w:rsidRDefault="00CE118C" w:rsidP="00CE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Kërkesa</w:t>
            </w:r>
          </w:p>
        </w:tc>
      </w:tr>
      <w:tr w:rsidR="009865A4" w:rsidTr="00104F5E">
        <w:trPr>
          <w:trHeight w:val="326"/>
        </w:trPr>
        <w:tc>
          <w:tcPr>
            <w:tcW w:w="730" w:type="dxa"/>
          </w:tcPr>
          <w:p w:rsidR="009865A4" w:rsidRPr="00E45438" w:rsidRDefault="009865A4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248" w:type="dxa"/>
          </w:tcPr>
          <w:p w:rsidR="009865A4" w:rsidRPr="00E45438" w:rsidRDefault="00104F5E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</w:pP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ja-JP"/>
              </w:rPr>
              <w:t>ë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  <w:t xml:space="preserve">rkesa të Pranuara </w:t>
            </w:r>
          </w:p>
        </w:tc>
        <w:tc>
          <w:tcPr>
            <w:tcW w:w="3150" w:type="dxa"/>
          </w:tcPr>
          <w:p w:rsidR="009865A4" w:rsidRPr="00E45438" w:rsidRDefault="00FD5A0B" w:rsidP="009865A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27 Kërkesa 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  <w:t>të Pranuara</w:t>
            </w:r>
          </w:p>
        </w:tc>
        <w:tc>
          <w:tcPr>
            <w:tcW w:w="3270" w:type="dxa"/>
          </w:tcPr>
          <w:p w:rsidR="009865A4" w:rsidRPr="00E45438" w:rsidRDefault="00FD5A0B" w:rsidP="00FD5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49 Kërkesa </w:t>
            </w:r>
            <w:r w:rsidRPr="00E454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  <w:t>të Pranuara</w:t>
            </w:r>
          </w:p>
        </w:tc>
      </w:tr>
    </w:tbl>
    <w:p w:rsidR="00C041AE" w:rsidRDefault="00C041AE" w:rsidP="00C041AE">
      <w:pPr>
        <w:rPr>
          <w:i/>
          <w:color w:val="2E74B5" w:themeColor="accent1" w:themeShade="BF"/>
          <w:sz w:val="27"/>
          <w:szCs w:val="27"/>
        </w:rPr>
      </w:pPr>
    </w:p>
    <w:p w:rsidR="00B85F0D" w:rsidRPr="00730A0A" w:rsidRDefault="00B85F0D" w:rsidP="00B85F0D">
      <w:pPr>
        <w:rPr>
          <w:color w:val="1F4E79" w:themeColor="accent1" w:themeShade="80"/>
          <w:sz w:val="32"/>
          <w:szCs w:val="32"/>
        </w:rPr>
      </w:pPr>
      <w:r w:rsidRPr="00730A0A">
        <w:rPr>
          <w:color w:val="1F4E79" w:themeColor="accent1" w:themeShade="80"/>
          <w:sz w:val="32"/>
          <w:szCs w:val="32"/>
        </w:rPr>
        <w:t>PËRFUNDIMI: INOFRMATA SHTESË</w:t>
      </w:r>
    </w:p>
    <w:p w:rsidR="00B85F0D" w:rsidRDefault="00B85F0D" w:rsidP="00B85F0D">
      <w:pPr>
        <w:rPr>
          <w:sz w:val="26"/>
          <w:szCs w:val="26"/>
        </w:rPr>
      </w:pPr>
    </w:p>
    <w:p w:rsidR="00B85F0D" w:rsidRPr="00151084" w:rsidRDefault="00544284" w:rsidP="00B85F0D">
      <w:pPr>
        <w:rPr>
          <w:sz w:val="26"/>
          <w:szCs w:val="26"/>
        </w:rPr>
      </w:pPr>
      <w:r>
        <w:rPr>
          <w:sz w:val="26"/>
          <w:szCs w:val="26"/>
        </w:rPr>
        <w:t>Buxheti i Komunës së Klinës p</w:t>
      </w:r>
      <w:r w:rsidR="00B85F0D" w:rsidRPr="00151084">
        <w:rPr>
          <w:sz w:val="26"/>
          <w:szCs w:val="26"/>
        </w:rPr>
        <w:t>ër herë t</w:t>
      </w:r>
      <w:r>
        <w:rPr>
          <w:sz w:val="26"/>
          <w:szCs w:val="26"/>
        </w:rPr>
        <w:t>ë parë është publikuar dhe hartuar në tri gjuhë të ndryshme, shih linçet e ngarkuara.</w:t>
      </w:r>
    </w:p>
    <w:p w:rsidR="00544284" w:rsidRDefault="00544284" w:rsidP="00544284">
      <w:pPr>
        <w:rPr>
          <w:sz w:val="27"/>
          <w:szCs w:val="27"/>
        </w:rPr>
      </w:pPr>
    </w:p>
    <w:p w:rsidR="00544284" w:rsidRPr="00544284" w:rsidRDefault="00544284" w:rsidP="00544284">
      <w:pPr>
        <w:rPr>
          <w:sz w:val="26"/>
          <w:szCs w:val="26"/>
        </w:rPr>
      </w:pPr>
      <w:r w:rsidRPr="00544284">
        <w:rPr>
          <w:sz w:val="26"/>
          <w:szCs w:val="26"/>
        </w:rPr>
        <w:t>Në gjuhën Shqipe:</w:t>
      </w:r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Njoftimi:</w:t>
      </w:r>
    </w:p>
    <w:p w:rsidR="00C863C7" w:rsidRPr="00544284" w:rsidRDefault="003079F0" w:rsidP="00C863C7">
      <w:pPr>
        <w:rPr>
          <w:sz w:val="26"/>
          <w:szCs w:val="26"/>
        </w:rPr>
      </w:pPr>
      <w:hyperlink r:id="rId35" w:history="1">
        <w:r w:rsidR="00C863C7" w:rsidRPr="00544284">
          <w:rPr>
            <w:rStyle w:val="Hyperlink"/>
            <w:sz w:val="26"/>
            <w:szCs w:val="26"/>
          </w:rPr>
          <w:t>https://kk.rks-gov.net/.../07/NJOFTIMI-PER-BUXHET-SHQIP.pdf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Projekt Propozimi i Buxhetit:</w:t>
      </w:r>
    </w:p>
    <w:p w:rsidR="00C863C7" w:rsidRPr="00544284" w:rsidRDefault="003079F0" w:rsidP="00C863C7">
      <w:pPr>
        <w:rPr>
          <w:sz w:val="26"/>
          <w:szCs w:val="26"/>
        </w:rPr>
      </w:pPr>
      <w:hyperlink r:id="rId36" w:history="1">
        <w:r w:rsidR="00C863C7" w:rsidRPr="00544284">
          <w:rPr>
            <w:rStyle w:val="Hyperlink"/>
            <w:sz w:val="26"/>
            <w:szCs w:val="26"/>
          </w:rPr>
          <w:t>https://kk.rks-gov.net/.../Draft-Plani-i-Buxhetit-Komunal</w:t>
        </w:r>
      </w:hyperlink>
      <w:r w:rsidR="00C863C7" w:rsidRPr="00544284">
        <w:rPr>
          <w:sz w:val="26"/>
          <w:szCs w:val="26"/>
        </w:rPr>
        <w:t>...</w:t>
      </w:r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Në gjuhën Angleze:</w:t>
      </w:r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Notice of the budget hearings for the 2025 Draft Budget Plan:</w:t>
      </w:r>
    </w:p>
    <w:p w:rsidR="00C863C7" w:rsidRPr="00544284" w:rsidRDefault="003079F0" w:rsidP="00C863C7">
      <w:pPr>
        <w:rPr>
          <w:sz w:val="26"/>
          <w:szCs w:val="26"/>
        </w:rPr>
      </w:pPr>
      <w:hyperlink r:id="rId37" w:history="1">
        <w:r w:rsidR="00C863C7" w:rsidRPr="00544284">
          <w:rPr>
            <w:rStyle w:val="Hyperlink"/>
            <w:sz w:val="26"/>
            <w:szCs w:val="26"/>
          </w:rPr>
          <w:t>https://kk.rks-gov.net/.../NJOFTIMI-PER-BUXHET-ANGLISHT.pdf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Draft-Budget Plan for 2025:</w:t>
      </w:r>
    </w:p>
    <w:p w:rsidR="00C863C7" w:rsidRPr="00544284" w:rsidRDefault="003079F0" w:rsidP="00C863C7">
      <w:pPr>
        <w:rPr>
          <w:sz w:val="26"/>
          <w:szCs w:val="26"/>
        </w:rPr>
      </w:pPr>
      <w:hyperlink r:id="rId38" w:history="1">
        <w:r w:rsidR="00C863C7" w:rsidRPr="00544284">
          <w:rPr>
            <w:rStyle w:val="Hyperlink"/>
            <w:sz w:val="26"/>
            <w:szCs w:val="26"/>
          </w:rPr>
          <w:t>https://kk.rks-gov.net/kline/en/draft-budget-plan-for-2025/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Drfat-Budget for 2025 (Excel Tables)</w:t>
      </w:r>
    </w:p>
    <w:p w:rsidR="00C863C7" w:rsidRPr="00544284" w:rsidRDefault="003079F0" w:rsidP="00C863C7">
      <w:pPr>
        <w:rPr>
          <w:sz w:val="26"/>
          <w:szCs w:val="26"/>
        </w:rPr>
      </w:pPr>
      <w:hyperlink r:id="rId39" w:history="1">
        <w:r w:rsidR="00C863C7" w:rsidRPr="00544284">
          <w:rPr>
            <w:rStyle w:val="Hyperlink"/>
            <w:sz w:val="26"/>
            <w:szCs w:val="26"/>
          </w:rPr>
          <w:t>https://kk.rks-gov.net/.../drfat-budget-for-2025-excel.../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Në gjuhën Serbe:</w:t>
      </w:r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Obaveštenje o budžetskim raspravama za Nacrt plana budžeta za 2025 Godinu:</w:t>
      </w:r>
    </w:p>
    <w:p w:rsidR="00C863C7" w:rsidRPr="00544284" w:rsidRDefault="003079F0" w:rsidP="00C863C7">
      <w:pPr>
        <w:rPr>
          <w:sz w:val="26"/>
          <w:szCs w:val="26"/>
        </w:rPr>
      </w:pPr>
      <w:hyperlink r:id="rId40" w:history="1">
        <w:r w:rsidR="00C863C7" w:rsidRPr="00544284">
          <w:rPr>
            <w:rStyle w:val="Hyperlink"/>
            <w:sz w:val="26"/>
            <w:szCs w:val="26"/>
          </w:rPr>
          <w:t>https://kk.rks-gov.net/.../07/NJOFTIMI-PER-BUXHET-SRB.pdf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Nacrt budžeta za 2025:</w:t>
      </w:r>
    </w:p>
    <w:p w:rsidR="00C863C7" w:rsidRPr="00544284" w:rsidRDefault="003079F0" w:rsidP="00C863C7">
      <w:pPr>
        <w:rPr>
          <w:sz w:val="26"/>
          <w:szCs w:val="26"/>
        </w:rPr>
      </w:pPr>
      <w:hyperlink r:id="rId41" w:history="1">
        <w:r w:rsidR="00C863C7" w:rsidRPr="00544284">
          <w:rPr>
            <w:rStyle w:val="Hyperlink"/>
            <w:sz w:val="26"/>
            <w:szCs w:val="26"/>
          </w:rPr>
          <w:t>https://kk.rks-gov.net/.../Draft-Plani-i-Buxhetit-Komunal</w:t>
        </w:r>
      </w:hyperlink>
      <w:r w:rsidR="00C863C7" w:rsidRPr="00544284">
        <w:rPr>
          <w:sz w:val="26"/>
          <w:szCs w:val="26"/>
        </w:rPr>
        <w:t>...</w:t>
      </w:r>
    </w:p>
    <w:p w:rsidR="00C863C7" w:rsidRPr="00544284" w:rsidRDefault="00C863C7" w:rsidP="00C863C7">
      <w:pPr>
        <w:rPr>
          <w:sz w:val="26"/>
          <w:szCs w:val="26"/>
        </w:rPr>
      </w:pPr>
    </w:p>
    <w:p w:rsidR="00C863C7" w:rsidRPr="00544284" w:rsidRDefault="00C863C7" w:rsidP="00C863C7">
      <w:pPr>
        <w:rPr>
          <w:sz w:val="26"/>
          <w:szCs w:val="26"/>
        </w:rPr>
      </w:pPr>
      <w:r w:rsidRPr="00544284">
        <w:rPr>
          <w:sz w:val="26"/>
          <w:szCs w:val="26"/>
        </w:rPr>
        <w:t>Nacrt budžeta za 2025 (Ekcel Tabele):</w:t>
      </w:r>
    </w:p>
    <w:p w:rsidR="00D05A66" w:rsidRPr="00544284" w:rsidRDefault="003079F0" w:rsidP="00C863C7">
      <w:pPr>
        <w:rPr>
          <w:sz w:val="26"/>
          <w:szCs w:val="26"/>
        </w:rPr>
      </w:pPr>
      <w:hyperlink r:id="rId42" w:history="1">
        <w:r w:rsidR="00C863C7" w:rsidRPr="00544284">
          <w:rPr>
            <w:rStyle w:val="Hyperlink"/>
            <w:sz w:val="26"/>
            <w:szCs w:val="26"/>
          </w:rPr>
          <w:t>https://kk.rks-gov.net/.../nacrt-budzeta-za-2025-ekcel.../</w:t>
        </w:r>
      </w:hyperlink>
    </w:p>
    <w:p w:rsidR="00C863C7" w:rsidRPr="00544284" w:rsidRDefault="00C863C7" w:rsidP="00C863C7">
      <w:pPr>
        <w:rPr>
          <w:sz w:val="26"/>
          <w:szCs w:val="26"/>
        </w:rPr>
      </w:pPr>
    </w:p>
    <w:p w:rsidR="00544284" w:rsidRDefault="00730A0A" w:rsidP="00E663E2">
      <w:pPr>
        <w:rPr>
          <w:color w:val="000000" w:themeColor="text1"/>
          <w:sz w:val="26"/>
          <w:szCs w:val="26"/>
        </w:rPr>
      </w:pPr>
      <w:r w:rsidRPr="00D05A66">
        <w:rPr>
          <w:color w:val="000000" w:themeColor="text1"/>
          <w:sz w:val="26"/>
          <w:szCs w:val="26"/>
        </w:rPr>
        <w:t>Komuna e Klinës është e përkushtuar për të siguruar që buxheti për vitin 2025 të reflektojë sa më mirë nevojat e të gjithë qytetarëve, andaj deri më sot është bërë edhe vendosja e njoftimeve në formë fizike duke mos e përjashtuar si opsion.</w:t>
      </w:r>
    </w:p>
    <w:p w:rsidR="00730A0A" w:rsidRDefault="00730A0A" w:rsidP="00E663E2">
      <w:pPr>
        <w:rPr>
          <w:color w:val="000000" w:themeColor="text1"/>
          <w:sz w:val="26"/>
          <w:szCs w:val="26"/>
        </w:rPr>
      </w:pPr>
    </w:p>
    <w:p w:rsidR="00730A0A" w:rsidRPr="00730A0A" w:rsidRDefault="00730A0A" w:rsidP="00E663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Linku:</w:t>
      </w:r>
      <w:hyperlink r:id="rId43" w:history="1">
        <w:r w:rsidRPr="008A490B">
          <w:rPr>
            <w:rStyle w:val="Hyperlink"/>
          </w:rPr>
          <w:t>https://www.facebook.com/KlineKomuna/posts/pfbid0Bg6tpDBsZ15B88z3eZCgg11RocCgQ7KmiD2aNKDm6tzs6CsDSiAEG78s7KkA9r8Ml</w:t>
        </w:r>
      </w:hyperlink>
    </w:p>
    <w:p w:rsidR="00544284" w:rsidRDefault="00544284" w:rsidP="00E663E2">
      <w:pPr>
        <w:rPr>
          <w:sz w:val="26"/>
          <w:szCs w:val="26"/>
        </w:rPr>
      </w:pPr>
    </w:p>
    <w:p w:rsidR="00730A0A" w:rsidRDefault="00730A0A" w:rsidP="00E663E2">
      <w:pPr>
        <w:rPr>
          <w:color w:val="000000" w:themeColor="text1"/>
          <w:sz w:val="26"/>
          <w:szCs w:val="26"/>
        </w:rPr>
      </w:pPr>
      <w:r w:rsidRPr="00D05A66">
        <w:rPr>
          <w:color w:val="000000" w:themeColor="text1"/>
          <w:sz w:val="26"/>
          <w:szCs w:val="26"/>
        </w:rPr>
        <w:t xml:space="preserve">Komuna e Klinës </w:t>
      </w:r>
      <w:r>
        <w:rPr>
          <w:color w:val="000000" w:themeColor="text1"/>
          <w:sz w:val="26"/>
          <w:szCs w:val="26"/>
        </w:rPr>
        <w:t>ka publikuar postarët e njoftimeve në rrjetin social Facebook për hapjen e dëgjimeve</w:t>
      </w:r>
      <w:r w:rsidRPr="008A490B">
        <w:rPr>
          <w:color w:val="000000" w:themeColor="text1"/>
          <w:sz w:val="26"/>
          <w:szCs w:val="26"/>
        </w:rPr>
        <w:t xml:space="preserve"> buxhetore për Draft-Buxhetin e vitit 2025.</w:t>
      </w:r>
      <w:r>
        <w:rPr>
          <w:color w:val="000000" w:themeColor="text1"/>
          <w:sz w:val="26"/>
          <w:szCs w:val="26"/>
        </w:rPr>
        <w:t xml:space="preserve"> </w:t>
      </w:r>
    </w:p>
    <w:p w:rsidR="00730A0A" w:rsidRPr="00544284" w:rsidRDefault="00730A0A" w:rsidP="00E663E2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Linku:</w:t>
      </w:r>
      <w:hyperlink r:id="rId44" w:history="1">
        <w:r w:rsidRPr="008A490B">
          <w:rPr>
            <w:rStyle w:val="Hyperlink"/>
            <w:sz w:val="26"/>
            <w:szCs w:val="26"/>
          </w:rPr>
          <w:t>https://www.facebook.com/KlineKomuna/posts/pfbid021NwXc339dryWtSdCemhFbjX8Tn2ProwUSDFou3zYyyxyK8tAY66nCTqME8LzBWj1l</w:t>
        </w:r>
      </w:hyperlink>
    </w:p>
    <w:p w:rsidR="00544284" w:rsidRDefault="00544284" w:rsidP="00E663E2">
      <w:pPr>
        <w:rPr>
          <w:sz w:val="26"/>
          <w:szCs w:val="26"/>
        </w:rPr>
      </w:pPr>
    </w:p>
    <w:p w:rsidR="00727338" w:rsidRDefault="00730A0A" w:rsidP="00E663E2">
      <w:pPr>
        <w:rPr>
          <w:sz w:val="26"/>
          <w:szCs w:val="26"/>
        </w:rPr>
      </w:pPr>
      <w:r>
        <w:rPr>
          <w:sz w:val="26"/>
          <w:szCs w:val="26"/>
        </w:rPr>
        <w:t>Radio Alba si dhe Klina Infoo janë dy mediumet të cilat kanë promovuar postimet e Komunës së Klinës për Buxhetin e vitit 2025.</w:t>
      </w:r>
    </w:p>
    <w:p w:rsidR="00727338" w:rsidRDefault="00727338" w:rsidP="00E663E2">
      <w:pPr>
        <w:rPr>
          <w:sz w:val="26"/>
          <w:szCs w:val="26"/>
        </w:rPr>
      </w:pPr>
    </w:p>
    <w:p w:rsidR="00730A0A" w:rsidRDefault="00727338" w:rsidP="00E663E2">
      <w:pPr>
        <w:rPr>
          <w:sz w:val="26"/>
          <w:szCs w:val="26"/>
        </w:rPr>
      </w:pPr>
      <w:r>
        <w:rPr>
          <w:sz w:val="26"/>
          <w:szCs w:val="26"/>
        </w:rPr>
        <w:t>Radio Alba, linku:</w:t>
      </w:r>
      <w:r w:rsidR="00294A31">
        <w:rPr>
          <w:sz w:val="26"/>
          <w:szCs w:val="26"/>
        </w:rPr>
        <w:t xml:space="preserve"> </w:t>
      </w:r>
      <w:hyperlink r:id="rId45" w:history="1">
        <w:r w:rsidRPr="00C431B4">
          <w:rPr>
            <w:rStyle w:val="Hyperlink"/>
            <w:sz w:val="26"/>
            <w:szCs w:val="26"/>
          </w:rPr>
          <w:t>https://www.facebook.com/radioalba1/posts/pfbid02uTN7qDk1Z5ydCKnsw8dpUGXEz6ULvFcyAFzrWtVEyAz5fZK1k6QE5UmZmnsfC3sol</w:t>
        </w:r>
      </w:hyperlink>
    </w:p>
    <w:p w:rsidR="00727338" w:rsidRDefault="00727338" w:rsidP="00E663E2">
      <w:pPr>
        <w:rPr>
          <w:sz w:val="26"/>
          <w:szCs w:val="26"/>
        </w:rPr>
      </w:pPr>
    </w:p>
    <w:p w:rsidR="00727338" w:rsidRDefault="00727338" w:rsidP="00E663E2">
      <w:pPr>
        <w:rPr>
          <w:sz w:val="26"/>
          <w:szCs w:val="26"/>
        </w:rPr>
      </w:pPr>
      <w:r>
        <w:rPr>
          <w:sz w:val="26"/>
          <w:szCs w:val="26"/>
        </w:rPr>
        <w:t>Klina Infoo, linku:</w:t>
      </w:r>
      <w:r w:rsidR="00294A31">
        <w:rPr>
          <w:sz w:val="26"/>
          <w:szCs w:val="26"/>
        </w:rPr>
        <w:t xml:space="preserve"> </w:t>
      </w:r>
      <w:hyperlink r:id="rId46" w:history="1">
        <w:r w:rsidR="00294A31" w:rsidRPr="00C431B4">
          <w:rPr>
            <w:rStyle w:val="Hyperlink"/>
            <w:sz w:val="26"/>
            <w:szCs w:val="26"/>
          </w:rPr>
          <w:t>https://www.klina.info/njoftim-per-degjime-buxhetore/</w:t>
        </w:r>
      </w:hyperlink>
    </w:p>
    <w:p w:rsidR="00294A31" w:rsidRDefault="00294A31" w:rsidP="00E663E2">
      <w:pPr>
        <w:rPr>
          <w:sz w:val="26"/>
          <w:szCs w:val="26"/>
        </w:rPr>
      </w:pPr>
    </w:p>
    <w:p w:rsidR="00544284" w:rsidRDefault="00727338" w:rsidP="00E663E2">
      <w:pPr>
        <w:rPr>
          <w:sz w:val="26"/>
          <w:szCs w:val="26"/>
        </w:rPr>
      </w:pPr>
      <w:r>
        <w:rPr>
          <w:sz w:val="26"/>
          <w:szCs w:val="26"/>
        </w:rPr>
        <w:t>Komuna e Klinës gjithashtu, për secilin takim ka bërë video gjatë mbajtjes së dëgjimeve buxhetore për të pasur një dëshmi më shumë</w:t>
      </w:r>
      <w:r w:rsidR="00294A31">
        <w:rPr>
          <w:sz w:val="26"/>
          <w:szCs w:val="26"/>
        </w:rPr>
        <w:t xml:space="preserve"> se si ka shkuar mbarëvajtja e dëgjimeve buxhetore. Linku: </w:t>
      </w:r>
      <w:hyperlink r:id="rId47" w:history="1">
        <w:r w:rsidR="00294A31" w:rsidRPr="00C431B4">
          <w:rPr>
            <w:rStyle w:val="Hyperlink"/>
            <w:sz w:val="26"/>
            <w:szCs w:val="26"/>
          </w:rPr>
          <w:t>https://www.facebook.com/KlineKomuna/videos</w:t>
        </w:r>
      </w:hyperlink>
    </w:p>
    <w:p w:rsidR="00727338" w:rsidRDefault="00727338" w:rsidP="00E663E2">
      <w:pPr>
        <w:rPr>
          <w:sz w:val="26"/>
          <w:szCs w:val="26"/>
        </w:rPr>
      </w:pPr>
    </w:p>
    <w:p w:rsidR="00294A31" w:rsidRDefault="00294A31" w:rsidP="00E663E2">
      <w:pPr>
        <w:rPr>
          <w:sz w:val="26"/>
          <w:szCs w:val="26"/>
        </w:rPr>
      </w:pPr>
    </w:p>
    <w:p w:rsidR="004E072D" w:rsidRDefault="004E072D" w:rsidP="00E663E2">
      <w:pPr>
        <w:rPr>
          <w:sz w:val="27"/>
          <w:szCs w:val="27"/>
        </w:rPr>
      </w:pPr>
    </w:p>
    <w:p w:rsidR="00B76147" w:rsidRPr="004E072D" w:rsidRDefault="009A55EE" w:rsidP="00E663E2">
      <w:pPr>
        <w:rPr>
          <w:sz w:val="27"/>
          <w:szCs w:val="27"/>
        </w:rPr>
      </w:pPr>
      <w:r w:rsidRPr="004E072D">
        <w:rPr>
          <w:sz w:val="27"/>
          <w:szCs w:val="27"/>
        </w:rPr>
        <w:t>Përfaqësuesja e Grupit P</w:t>
      </w:r>
      <w:r w:rsidR="00CE6558" w:rsidRPr="004E072D">
        <w:rPr>
          <w:sz w:val="27"/>
          <w:szCs w:val="27"/>
        </w:rPr>
        <w:t>unues</w:t>
      </w:r>
      <w:r w:rsidR="00685E18" w:rsidRPr="004E072D">
        <w:rPr>
          <w:sz w:val="27"/>
          <w:szCs w:val="27"/>
        </w:rPr>
        <w:t>,</w:t>
      </w:r>
    </w:p>
    <w:p w:rsidR="001A6153" w:rsidRPr="004E072D" w:rsidRDefault="009A55EE" w:rsidP="00E663E2">
      <w:pPr>
        <w:rPr>
          <w:sz w:val="27"/>
          <w:szCs w:val="27"/>
        </w:rPr>
      </w:pPr>
      <w:r w:rsidRPr="004E072D">
        <w:rPr>
          <w:sz w:val="27"/>
          <w:szCs w:val="27"/>
        </w:rPr>
        <w:t>Vlora Tafili</w:t>
      </w:r>
    </w:p>
    <w:p w:rsidR="00360571" w:rsidRPr="004E072D" w:rsidRDefault="00360571" w:rsidP="00E663E2">
      <w:pPr>
        <w:rPr>
          <w:sz w:val="27"/>
          <w:szCs w:val="27"/>
        </w:rPr>
      </w:pPr>
    </w:p>
    <w:p w:rsidR="00B76147" w:rsidRPr="004E072D" w:rsidRDefault="00035AB1" w:rsidP="00E663E2">
      <w:pPr>
        <w:rPr>
          <w:sz w:val="27"/>
          <w:szCs w:val="27"/>
        </w:rPr>
      </w:pPr>
      <w:r w:rsidRPr="004E072D">
        <w:rPr>
          <w:sz w:val="27"/>
          <w:szCs w:val="27"/>
        </w:rPr>
        <w:t>___________________</w:t>
      </w:r>
      <w:r w:rsidR="00B76147" w:rsidRPr="004E072D">
        <w:rPr>
          <w:sz w:val="27"/>
          <w:szCs w:val="27"/>
        </w:rPr>
        <w:t xml:space="preserve">  </w:t>
      </w:r>
      <w:r w:rsidRPr="004E072D">
        <w:rPr>
          <w:sz w:val="27"/>
          <w:szCs w:val="27"/>
        </w:rPr>
        <w:br/>
      </w:r>
      <w:r w:rsidR="00B76147" w:rsidRPr="004E072D">
        <w:rPr>
          <w:sz w:val="27"/>
          <w:szCs w:val="27"/>
        </w:rPr>
        <w:t xml:space="preserve">                                                                                                               </w:t>
      </w:r>
    </w:p>
    <w:p w:rsidR="00E663E2" w:rsidRPr="004E072D" w:rsidRDefault="00852720" w:rsidP="00E663E2">
      <w:pPr>
        <w:rPr>
          <w:sz w:val="27"/>
          <w:szCs w:val="27"/>
          <w:lang w:val="en-GB"/>
        </w:rPr>
      </w:pPr>
      <w:r w:rsidRPr="004E072D">
        <w:rPr>
          <w:sz w:val="27"/>
          <w:szCs w:val="27"/>
        </w:rPr>
        <w:t xml:space="preserve">Klinë, </w:t>
      </w:r>
      <w:r w:rsidR="004E072D" w:rsidRPr="004E072D">
        <w:rPr>
          <w:sz w:val="27"/>
          <w:szCs w:val="27"/>
        </w:rPr>
        <w:t>17</w:t>
      </w:r>
      <w:r w:rsidR="00A21F46" w:rsidRPr="004E072D">
        <w:rPr>
          <w:sz w:val="27"/>
          <w:szCs w:val="27"/>
        </w:rPr>
        <w:t>.09</w:t>
      </w:r>
      <w:r w:rsidR="009A55EE" w:rsidRPr="004E072D">
        <w:rPr>
          <w:sz w:val="27"/>
          <w:szCs w:val="27"/>
        </w:rPr>
        <w:t>.2024</w:t>
      </w:r>
    </w:p>
    <w:p w:rsidR="009C59A7" w:rsidRPr="00E663E2" w:rsidRDefault="009C59A7" w:rsidP="00E663E2">
      <w:pPr>
        <w:rPr>
          <w:b/>
          <w:color w:val="1F4E79" w:themeColor="accent1" w:themeShade="80"/>
          <w:sz w:val="26"/>
          <w:szCs w:val="26"/>
        </w:rPr>
      </w:pPr>
    </w:p>
    <w:p w:rsidR="00226824" w:rsidRPr="00E663E2" w:rsidRDefault="00226824" w:rsidP="00E663E2">
      <w:pPr>
        <w:rPr>
          <w:b/>
          <w:color w:val="1F4E79" w:themeColor="accent1" w:themeShade="80"/>
          <w:sz w:val="26"/>
          <w:szCs w:val="26"/>
        </w:rPr>
      </w:pPr>
    </w:p>
    <w:p w:rsidR="00226824" w:rsidRPr="00E663E2" w:rsidRDefault="00226824" w:rsidP="00E663E2">
      <w:pPr>
        <w:rPr>
          <w:b/>
          <w:color w:val="1F4E79" w:themeColor="accent1" w:themeShade="80"/>
          <w:sz w:val="26"/>
          <w:szCs w:val="26"/>
        </w:rPr>
      </w:pPr>
    </w:p>
    <w:sectPr w:rsidR="00226824" w:rsidRPr="00E663E2" w:rsidSect="00F250F7">
      <w:footerReference w:type="default" r:id="rId48"/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F0" w:rsidRDefault="003079F0">
      <w:r>
        <w:separator/>
      </w:r>
    </w:p>
  </w:endnote>
  <w:endnote w:type="continuationSeparator" w:id="0">
    <w:p w:rsidR="003079F0" w:rsidRDefault="0030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68313"/>
      <w:docPartObj>
        <w:docPartGallery w:val="Page Numbers (Bottom of Page)"/>
        <w:docPartUnique/>
      </w:docPartObj>
    </w:sdtPr>
    <w:sdtEndPr/>
    <w:sdtContent>
      <w:p w:rsidR="0065498D" w:rsidRDefault="00654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0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65498D" w:rsidRDefault="0065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F0" w:rsidRDefault="003079F0">
      <w:r>
        <w:separator/>
      </w:r>
    </w:p>
  </w:footnote>
  <w:footnote w:type="continuationSeparator" w:id="0">
    <w:p w:rsidR="003079F0" w:rsidRDefault="0030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CF"/>
    <w:multiLevelType w:val="hybridMultilevel"/>
    <w:tmpl w:val="5F1C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A2D"/>
    <w:multiLevelType w:val="hybridMultilevel"/>
    <w:tmpl w:val="AEAC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D10F3"/>
    <w:multiLevelType w:val="hybridMultilevel"/>
    <w:tmpl w:val="0BBEE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CF639C"/>
    <w:multiLevelType w:val="hybridMultilevel"/>
    <w:tmpl w:val="A6988B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71A9"/>
    <w:multiLevelType w:val="hybridMultilevel"/>
    <w:tmpl w:val="DA00D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4FA"/>
    <w:multiLevelType w:val="multilevel"/>
    <w:tmpl w:val="774C34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41217D"/>
    <w:multiLevelType w:val="hybridMultilevel"/>
    <w:tmpl w:val="9C24B400"/>
    <w:lvl w:ilvl="0" w:tplc="E5E2C9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0ADF40AF"/>
    <w:multiLevelType w:val="hybridMultilevel"/>
    <w:tmpl w:val="D08AC9EE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5126A4DC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B1167"/>
    <w:multiLevelType w:val="hybridMultilevel"/>
    <w:tmpl w:val="A6988B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F1E98"/>
    <w:multiLevelType w:val="hybridMultilevel"/>
    <w:tmpl w:val="E418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332C"/>
    <w:multiLevelType w:val="hybridMultilevel"/>
    <w:tmpl w:val="576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87B13"/>
    <w:multiLevelType w:val="hybridMultilevel"/>
    <w:tmpl w:val="D08AC9EE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F02"/>
    <w:multiLevelType w:val="hybridMultilevel"/>
    <w:tmpl w:val="13108D6E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57BD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7D6A"/>
    <w:multiLevelType w:val="hybridMultilevel"/>
    <w:tmpl w:val="92100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FD0BB7"/>
    <w:multiLevelType w:val="hybridMultilevel"/>
    <w:tmpl w:val="37A04088"/>
    <w:lvl w:ilvl="0" w:tplc="AC4EC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93B4B"/>
    <w:multiLevelType w:val="hybridMultilevel"/>
    <w:tmpl w:val="DABC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71222"/>
    <w:multiLevelType w:val="hybridMultilevel"/>
    <w:tmpl w:val="D08AC9EE"/>
    <w:lvl w:ilvl="0" w:tplc="7756BBEA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5607"/>
    <w:multiLevelType w:val="hybridMultilevel"/>
    <w:tmpl w:val="4244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D4FBE"/>
    <w:multiLevelType w:val="hybridMultilevel"/>
    <w:tmpl w:val="5906D234"/>
    <w:lvl w:ilvl="0" w:tplc="6DC0C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1644"/>
    <w:multiLevelType w:val="hybridMultilevel"/>
    <w:tmpl w:val="0356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95EB9"/>
    <w:multiLevelType w:val="hybridMultilevel"/>
    <w:tmpl w:val="3016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1949"/>
    <w:multiLevelType w:val="hybridMultilevel"/>
    <w:tmpl w:val="844E0F4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 w15:restartNumberingAfterBreak="0">
    <w:nsid w:val="42FE5B56"/>
    <w:multiLevelType w:val="hybridMultilevel"/>
    <w:tmpl w:val="F49EF6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E092B"/>
    <w:multiLevelType w:val="hybridMultilevel"/>
    <w:tmpl w:val="2470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00188"/>
    <w:multiLevelType w:val="hybridMultilevel"/>
    <w:tmpl w:val="9118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ADE"/>
    <w:multiLevelType w:val="hybridMultilevel"/>
    <w:tmpl w:val="AD50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3129"/>
    <w:multiLevelType w:val="hybridMultilevel"/>
    <w:tmpl w:val="38D0F328"/>
    <w:lvl w:ilvl="0" w:tplc="ABB0EB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12DDD"/>
    <w:multiLevelType w:val="hybridMultilevel"/>
    <w:tmpl w:val="45CC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D66BB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13522"/>
    <w:multiLevelType w:val="hybridMultilevel"/>
    <w:tmpl w:val="AB962EB2"/>
    <w:lvl w:ilvl="0" w:tplc="8B3292C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57999"/>
    <w:multiLevelType w:val="hybridMultilevel"/>
    <w:tmpl w:val="74821354"/>
    <w:lvl w:ilvl="0" w:tplc="9FCAA61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3B7A"/>
    <w:multiLevelType w:val="hybridMultilevel"/>
    <w:tmpl w:val="4CDE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40CC"/>
    <w:multiLevelType w:val="hybridMultilevel"/>
    <w:tmpl w:val="CD3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B079D"/>
    <w:multiLevelType w:val="hybridMultilevel"/>
    <w:tmpl w:val="965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1A1"/>
    <w:multiLevelType w:val="hybridMultilevel"/>
    <w:tmpl w:val="E632C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24ED5"/>
    <w:multiLevelType w:val="hybridMultilevel"/>
    <w:tmpl w:val="D08AC9EE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13"/>
  </w:num>
  <w:num w:numId="5">
    <w:abstractNumId w:val="31"/>
  </w:num>
  <w:num w:numId="6">
    <w:abstractNumId w:val="0"/>
  </w:num>
  <w:num w:numId="7">
    <w:abstractNumId w:val="10"/>
  </w:num>
  <w:num w:numId="8">
    <w:abstractNumId w:val="23"/>
  </w:num>
  <w:num w:numId="9">
    <w:abstractNumId w:val="34"/>
  </w:num>
  <w:num w:numId="10">
    <w:abstractNumId w:val="14"/>
  </w:num>
  <w:num w:numId="11">
    <w:abstractNumId w:val="12"/>
  </w:num>
  <w:num w:numId="12">
    <w:abstractNumId w:val="29"/>
  </w:num>
  <w:num w:numId="13">
    <w:abstractNumId w:val="37"/>
  </w:num>
  <w:num w:numId="14">
    <w:abstractNumId w:val="1"/>
  </w:num>
  <w:num w:numId="15">
    <w:abstractNumId w:val="35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6"/>
  </w:num>
  <w:num w:numId="20">
    <w:abstractNumId w:val="27"/>
  </w:num>
  <w:num w:numId="21">
    <w:abstractNumId w:val="30"/>
  </w:num>
  <w:num w:numId="22">
    <w:abstractNumId w:val="32"/>
  </w:num>
  <w:num w:numId="23">
    <w:abstractNumId w:val="8"/>
  </w:num>
  <w:num w:numId="24">
    <w:abstractNumId w:val="17"/>
  </w:num>
  <w:num w:numId="25">
    <w:abstractNumId w:val="6"/>
  </w:num>
  <w:num w:numId="26">
    <w:abstractNumId w:val="22"/>
  </w:num>
  <w:num w:numId="27">
    <w:abstractNumId w:val="33"/>
  </w:num>
  <w:num w:numId="28">
    <w:abstractNumId w:val="5"/>
  </w:num>
  <w:num w:numId="29">
    <w:abstractNumId w:val="11"/>
  </w:num>
  <w:num w:numId="30">
    <w:abstractNumId w:val="24"/>
  </w:num>
  <w:num w:numId="31">
    <w:abstractNumId w:val="3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8"/>
  </w:num>
  <w:num w:numId="36">
    <w:abstractNumId w:val="21"/>
  </w:num>
  <w:num w:numId="37">
    <w:abstractNumId w:val="38"/>
  </w:num>
  <w:num w:numId="38">
    <w:abstractNumId w:val="3"/>
  </w:num>
  <w:num w:numId="39">
    <w:abstractNumId w:val="9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966"/>
    <w:rsid w:val="00001F75"/>
    <w:rsid w:val="00001FCB"/>
    <w:rsid w:val="00003D0B"/>
    <w:rsid w:val="000060BC"/>
    <w:rsid w:val="00020898"/>
    <w:rsid w:val="0002192A"/>
    <w:rsid w:val="00021936"/>
    <w:rsid w:val="00021C20"/>
    <w:rsid w:val="000271D4"/>
    <w:rsid w:val="00030388"/>
    <w:rsid w:val="00030806"/>
    <w:rsid w:val="0003180C"/>
    <w:rsid w:val="00032A10"/>
    <w:rsid w:val="000335EB"/>
    <w:rsid w:val="00034F9A"/>
    <w:rsid w:val="00035AB1"/>
    <w:rsid w:val="00035AB9"/>
    <w:rsid w:val="000420F9"/>
    <w:rsid w:val="000443CC"/>
    <w:rsid w:val="00045165"/>
    <w:rsid w:val="000458C2"/>
    <w:rsid w:val="0004715B"/>
    <w:rsid w:val="00047B02"/>
    <w:rsid w:val="0005063E"/>
    <w:rsid w:val="00050863"/>
    <w:rsid w:val="00052089"/>
    <w:rsid w:val="00052FC2"/>
    <w:rsid w:val="00054215"/>
    <w:rsid w:val="00054BE6"/>
    <w:rsid w:val="000553E4"/>
    <w:rsid w:val="0005548C"/>
    <w:rsid w:val="00056BB9"/>
    <w:rsid w:val="000571A6"/>
    <w:rsid w:val="00057D00"/>
    <w:rsid w:val="00060FF8"/>
    <w:rsid w:val="00064EBB"/>
    <w:rsid w:val="00064F03"/>
    <w:rsid w:val="00066FD8"/>
    <w:rsid w:val="00070C4B"/>
    <w:rsid w:val="00071CC0"/>
    <w:rsid w:val="000724B7"/>
    <w:rsid w:val="00073F8A"/>
    <w:rsid w:val="000744D7"/>
    <w:rsid w:val="00074764"/>
    <w:rsid w:val="00075273"/>
    <w:rsid w:val="00077A66"/>
    <w:rsid w:val="00082DDB"/>
    <w:rsid w:val="000862BE"/>
    <w:rsid w:val="00095361"/>
    <w:rsid w:val="000956FC"/>
    <w:rsid w:val="00095705"/>
    <w:rsid w:val="0009743E"/>
    <w:rsid w:val="000A0044"/>
    <w:rsid w:val="000A122B"/>
    <w:rsid w:val="000A141D"/>
    <w:rsid w:val="000A1935"/>
    <w:rsid w:val="000A4496"/>
    <w:rsid w:val="000A48B4"/>
    <w:rsid w:val="000B12FD"/>
    <w:rsid w:val="000B40EF"/>
    <w:rsid w:val="000B4217"/>
    <w:rsid w:val="000B479A"/>
    <w:rsid w:val="000B7801"/>
    <w:rsid w:val="000B7906"/>
    <w:rsid w:val="000C3016"/>
    <w:rsid w:val="000C3EEF"/>
    <w:rsid w:val="000C6FAA"/>
    <w:rsid w:val="000D18A3"/>
    <w:rsid w:val="000D18DA"/>
    <w:rsid w:val="000D2679"/>
    <w:rsid w:val="000D278B"/>
    <w:rsid w:val="000D612F"/>
    <w:rsid w:val="000D6A04"/>
    <w:rsid w:val="000E0A53"/>
    <w:rsid w:val="000E20B5"/>
    <w:rsid w:val="000E2A9E"/>
    <w:rsid w:val="000E4C56"/>
    <w:rsid w:val="000E683D"/>
    <w:rsid w:val="000E6C33"/>
    <w:rsid w:val="000F13D8"/>
    <w:rsid w:val="000F23BA"/>
    <w:rsid w:val="000F2478"/>
    <w:rsid w:val="000F2C4E"/>
    <w:rsid w:val="000F529B"/>
    <w:rsid w:val="00101436"/>
    <w:rsid w:val="00101DBD"/>
    <w:rsid w:val="00103920"/>
    <w:rsid w:val="00104F5E"/>
    <w:rsid w:val="00107BDF"/>
    <w:rsid w:val="00112915"/>
    <w:rsid w:val="00112C05"/>
    <w:rsid w:val="001131A0"/>
    <w:rsid w:val="00117408"/>
    <w:rsid w:val="00120450"/>
    <w:rsid w:val="001218C2"/>
    <w:rsid w:val="001222DB"/>
    <w:rsid w:val="00122A42"/>
    <w:rsid w:val="00123982"/>
    <w:rsid w:val="001245B9"/>
    <w:rsid w:val="00126051"/>
    <w:rsid w:val="001260FD"/>
    <w:rsid w:val="00130511"/>
    <w:rsid w:val="00130961"/>
    <w:rsid w:val="001311A6"/>
    <w:rsid w:val="00131B30"/>
    <w:rsid w:val="00132DE7"/>
    <w:rsid w:val="00135D00"/>
    <w:rsid w:val="0013631C"/>
    <w:rsid w:val="0013698D"/>
    <w:rsid w:val="00136C6A"/>
    <w:rsid w:val="0014253C"/>
    <w:rsid w:val="00142744"/>
    <w:rsid w:val="00142CB6"/>
    <w:rsid w:val="00142EA5"/>
    <w:rsid w:val="0014386F"/>
    <w:rsid w:val="00146760"/>
    <w:rsid w:val="00146976"/>
    <w:rsid w:val="00151342"/>
    <w:rsid w:val="00151DA4"/>
    <w:rsid w:val="001529FB"/>
    <w:rsid w:val="00152EC6"/>
    <w:rsid w:val="00156862"/>
    <w:rsid w:val="001579A2"/>
    <w:rsid w:val="00157EEB"/>
    <w:rsid w:val="0016097F"/>
    <w:rsid w:val="00161388"/>
    <w:rsid w:val="001623E0"/>
    <w:rsid w:val="00163B6B"/>
    <w:rsid w:val="00164D27"/>
    <w:rsid w:val="00165AE7"/>
    <w:rsid w:val="00166257"/>
    <w:rsid w:val="00170004"/>
    <w:rsid w:val="001720E7"/>
    <w:rsid w:val="0017230F"/>
    <w:rsid w:val="00173622"/>
    <w:rsid w:val="00174943"/>
    <w:rsid w:val="00174FD2"/>
    <w:rsid w:val="0018506B"/>
    <w:rsid w:val="001855B3"/>
    <w:rsid w:val="00186E0B"/>
    <w:rsid w:val="001931CD"/>
    <w:rsid w:val="00197F22"/>
    <w:rsid w:val="001A1BDA"/>
    <w:rsid w:val="001A6153"/>
    <w:rsid w:val="001B25FA"/>
    <w:rsid w:val="001B46AF"/>
    <w:rsid w:val="001B5AA5"/>
    <w:rsid w:val="001B6A16"/>
    <w:rsid w:val="001B6F39"/>
    <w:rsid w:val="001B7C79"/>
    <w:rsid w:val="001C3CDA"/>
    <w:rsid w:val="001C41A8"/>
    <w:rsid w:val="001C5E51"/>
    <w:rsid w:val="001C66A3"/>
    <w:rsid w:val="001D062E"/>
    <w:rsid w:val="001D286B"/>
    <w:rsid w:val="001D4BDB"/>
    <w:rsid w:val="001D55A3"/>
    <w:rsid w:val="001D56D7"/>
    <w:rsid w:val="001D5C65"/>
    <w:rsid w:val="001D7516"/>
    <w:rsid w:val="001E0A2F"/>
    <w:rsid w:val="001E1299"/>
    <w:rsid w:val="001E1E30"/>
    <w:rsid w:val="001E4486"/>
    <w:rsid w:val="001E46A8"/>
    <w:rsid w:val="001E6051"/>
    <w:rsid w:val="001E66A6"/>
    <w:rsid w:val="001E7D1B"/>
    <w:rsid w:val="001F0943"/>
    <w:rsid w:val="001F24DD"/>
    <w:rsid w:val="001F2EF3"/>
    <w:rsid w:val="001F34A2"/>
    <w:rsid w:val="001F35AE"/>
    <w:rsid w:val="001F4E85"/>
    <w:rsid w:val="001F58D5"/>
    <w:rsid w:val="001F65E6"/>
    <w:rsid w:val="001F7C96"/>
    <w:rsid w:val="0020048B"/>
    <w:rsid w:val="00201EB3"/>
    <w:rsid w:val="00203803"/>
    <w:rsid w:val="00204DCC"/>
    <w:rsid w:val="002111BA"/>
    <w:rsid w:val="0021129E"/>
    <w:rsid w:val="002120C8"/>
    <w:rsid w:val="002132E9"/>
    <w:rsid w:val="00214870"/>
    <w:rsid w:val="00216129"/>
    <w:rsid w:val="002224D0"/>
    <w:rsid w:val="00224758"/>
    <w:rsid w:val="00225AC4"/>
    <w:rsid w:val="00225D50"/>
    <w:rsid w:val="0022603D"/>
    <w:rsid w:val="00226824"/>
    <w:rsid w:val="00231C31"/>
    <w:rsid w:val="00236E6B"/>
    <w:rsid w:val="0024278A"/>
    <w:rsid w:val="00244EAC"/>
    <w:rsid w:val="00247054"/>
    <w:rsid w:val="0024715E"/>
    <w:rsid w:val="002476D6"/>
    <w:rsid w:val="002514FB"/>
    <w:rsid w:val="00251EF1"/>
    <w:rsid w:val="00252396"/>
    <w:rsid w:val="00252894"/>
    <w:rsid w:val="002543DB"/>
    <w:rsid w:val="002560FA"/>
    <w:rsid w:val="00257C96"/>
    <w:rsid w:val="00262839"/>
    <w:rsid w:val="00263654"/>
    <w:rsid w:val="002642A4"/>
    <w:rsid w:val="00265B5E"/>
    <w:rsid w:val="00266F87"/>
    <w:rsid w:val="00267AD4"/>
    <w:rsid w:val="00270DE1"/>
    <w:rsid w:val="00271D42"/>
    <w:rsid w:val="0027203F"/>
    <w:rsid w:val="00274DFC"/>
    <w:rsid w:val="002753B6"/>
    <w:rsid w:val="00275695"/>
    <w:rsid w:val="0027609B"/>
    <w:rsid w:val="002769AF"/>
    <w:rsid w:val="00281187"/>
    <w:rsid w:val="0028390B"/>
    <w:rsid w:val="002840A9"/>
    <w:rsid w:val="002843F3"/>
    <w:rsid w:val="002854C5"/>
    <w:rsid w:val="00285C17"/>
    <w:rsid w:val="00290D69"/>
    <w:rsid w:val="002926AC"/>
    <w:rsid w:val="002928FB"/>
    <w:rsid w:val="00292A34"/>
    <w:rsid w:val="00293351"/>
    <w:rsid w:val="00294A31"/>
    <w:rsid w:val="0029551D"/>
    <w:rsid w:val="00296E85"/>
    <w:rsid w:val="002974F8"/>
    <w:rsid w:val="002A09E5"/>
    <w:rsid w:val="002A115A"/>
    <w:rsid w:val="002A24DD"/>
    <w:rsid w:val="002A50EE"/>
    <w:rsid w:val="002A60A1"/>
    <w:rsid w:val="002A62E0"/>
    <w:rsid w:val="002A7274"/>
    <w:rsid w:val="002B10BE"/>
    <w:rsid w:val="002B1A69"/>
    <w:rsid w:val="002B396F"/>
    <w:rsid w:val="002B4314"/>
    <w:rsid w:val="002B4436"/>
    <w:rsid w:val="002B4A09"/>
    <w:rsid w:val="002B6DB7"/>
    <w:rsid w:val="002C13F5"/>
    <w:rsid w:val="002C1BF5"/>
    <w:rsid w:val="002C20BA"/>
    <w:rsid w:val="002C2236"/>
    <w:rsid w:val="002C36B8"/>
    <w:rsid w:val="002C3811"/>
    <w:rsid w:val="002C4D6A"/>
    <w:rsid w:val="002C5DF8"/>
    <w:rsid w:val="002C5E54"/>
    <w:rsid w:val="002C6EDE"/>
    <w:rsid w:val="002E109F"/>
    <w:rsid w:val="002E2D7A"/>
    <w:rsid w:val="002E3BEC"/>
    <w:rsid w:val="002E5A0E"/>
    <w:rsid w:val="002E63F4"/>
    <w:rsid w:val="002E65E5"/>
    <w:rsid w:val="002E6B49"/>
    <w:rsid w:val="002E702B"/>
    <w:rsid w:val="002E7B1E"/>
    <w:rsid w:val="002F097E"/>
    <w:rsid w:val="002F141E"/>
    <w:rsid w:val="002F269C"/>
    <w:rsid w:val="002F2D23"/>
    <w:rsid w:val="002F49C4"/>
    <w:rsid w:val="002F6E4D"/>
    <w:rsid w:val="00302274"/>
    <w:rsid w:val="00302873"/>
    <w:rsid w:val="00303D8C"/>
    <w:rsid w:val="00304FAF"/>
    <w:rsid w:val="00306A27"/>
    <w:rsid w:val="003079F0"/>
    <w:rsid w:val="00307C10"/>
    <w:rsid w:val="00313D89"/>
    <w:rsid w:val="00314939"/>
    <w:rsid w:val="0031565C"/>
    <w:rsid w:val="00315956"/>
    <w:rsid w:val="00317B71"/>
    <w:rsid w:val="00317CF1"/>
    <w:rsid w:val="0032005B"/>
    <w:rsid w:val="0032087E"/>
    <w:rsid w:val="00324988"/>
    <w:rsid w:val="00324E72"/>
    <w:rsid w:val="00326594"/>
    <w:rsid w:val="0032741E"/>
    <w:rsid w:val="003307B0"/>
    <w:rsid w:val="00331647"/>
    <w:rsid w:val="00331A58"/>
    <w:rsid w:val="00331A63"/>
    <w:rsid w:val="003322C1"/>
    <w:rsid w:val="00332B86"/>
    <w:rsid w:val="00332BAD"/>
    <w:rsid w:val="0033678A"/>
    <w:rsid w:val="00336CDB"/>
    <w:rsid w:val="00337999"/>
    <w:rsid w:val="00340241"/>
    <w:rsid w:val="00341AA9"/>
    <w:rsid w:val="00341FB5"/>
    <w:rsid w:val="003432F4"/>
    <w:rsid w:val="00343DB3"/>
    <w:rsid w:val="003457B0"/>
    <w:rsid w:val="003525ED"/>
    <w:rsid w:val="00354CC9"/>
    <w:rsid w:val="00356AA7"/>
    <w:rsid w:val="00360470"/>
    <w:rsid w:val="00360571"/>
    <w:rsid w:val="00360625"/>
    <w:rsid w:val="003613E7"/>
    <w:rsid w:val="0036347B"/>
    <w:rsid w:val="00363CBB"/>
    <w:rsid w:val="003645FA"/>
    <w:rsid w:val="00364B3B"/>
    <w:rsid w:val="00364EA8"/>
    <w:rsid w:val="00365206"/>
    <w:rsid w:val="00365C72"/>
    <w:rsid w:val="00366B57"/>
    <w:rsid w:val="0037323B"/>
    <w:rsid w:val="003733B7"/>
    <w:rsid w:val="00374F98"/>
    <w:rsid w:val="003755BD"/>
    <w:rsid w:val="0038103F"/>
    <w:rsid w:val="00381141"/>
    <w:rsid w:val="00383B58"/>
    <w:rsid w:val="00387087"/>
    <w:rsid w:val="0039096A"/>
    <w:rsid w:val="00390D37"/>
    <w:rsid w:val="00391149"/>
    <w:rsid w:val="003A12A2"/>
    <w:rsid w:val="003A28C2"/>
    <w:rsid w:val="003A54D1"/>
    <w:rsid w:val="003A572A"/>
    <w:rsid w:val="003A7CBD"/>
    <w:rsid w:val="003A7EC4"/>
    <w:rsid w:val="003B1966"/>
    <w:rsid w:val="003B3903"/>
    <w:rsid w:val="003B4F2E"/>
    <w:rsid w:val="003B52E5"/>
    <w:rsid w:val="003B5A0C"/>
    <w:rsid w:val="003B687F"/>
    <w:rsid w:val="003C3018"/>
    <w:rsid w:val="003C4F8F"/>
    <w:rsid w:val="003C5AEA"/>
    <w:rsid w:val="003C6662"/>
    <w:rsid w:val="003D0796"/>
    <w:rsid w:val="003D2155"/>
    <w:rsid w:val="003D22DE"/>
    <w:rsid w:val="003D4B00"/>
    <w:rsid w:val="003D5258"/>
    <w:rsid w:val="003D6BCF"/>
    <w:rsid w:val="003E03C5"/>
    <w:rsid w:val="003E0A5D"/>
    <w:rsid w:val="003E0CE6"/>
    <w:rsid w:val="003E0FA3"/>
    <w:rsid w:val="003E1E58"/>
    <w:rsid w:val="003E2972"/>
    <w:rsid w:val="003E3842"/>
    <w:rsid w:val="003E3CE1"/>
    <w:rsid w:val="003E4053"/>
    <w:rsid w:val="003E6283"/>
    <w:rsid w:val="003F0CCB"/>
    <w:rsid w:val="003F1A6F"/>
    <w:rsid w:val="003F51B8"/>
    <w:rsid w:val="003F5581"/>
    <w:rsid w:val="00403ACD"/>
    <w:rsid w:val="004043FC"/>
    <w:rsid w:val="00404857"/>
    <w:rsid w:val="0040727B"/>
    <w:rsid w:val="0041134A"/>
    <w:rsid w:val="004154D5"/>
    <w:rsid w:val="00417CD4"/>
    <w:rsid w:val="0042032B"/>
    <w:rsid w:val="00422899"/>
    <w:rsid w:val="00422D31"/>
    <w:rsid w:val="0042684D"/>
    <w:rsid w:val="00426B1D"/>
    <w:rsid w:val="00433333"/>
    <w:rsid w:val="0043442C"/>
    <w:rsid w:val="004360BB"/>
    <w:rsid w:val="004360CA"/>
    <w:rsid w:val="0044274D"/>
    <w:rsid w:val="004464E8"/>
    <w:rsid w:val="0045126D"/>
    <w:rsid w:val="00451540"/>
    <w:rsid w:val="00453467"/>
    <w:rsid w:val="00455249"/>
    <w:rsid w:val="0046129E"/>
    <w:rsid w:val="00462AE0"/>
    <w:rsid w:val="004658FF"/>
    <w:rsid w:val="00465934"/>
    <w:rsid w:val="0046757E"/>
    <w:rsid w:val="004677CB"/>
    <w:rsid w:val="004703E8"/>
    <w:rsid w:val="00471983"/>
    <w:rsid w:val="00481E4A"/>
    <w:rsid w:val="00490479"/>
    <w:rsid w:val="00490916"/>
    <w:rsid w:val="00490B75"/>
    <w:rsid w:val="0049651A"/>
    <w:rsid w:val="00497087"/>
    <w:rsid w:val="004A0F4D"/>
    <w:rsid w:val="004A417C"/>
    <w:rsid w:val="004A5230"/>
    <w:rsid w:val="004A79D5"/>
    <w:rsid w:val="004B0213"/>
    <w:rsid w:val="004B43FD"/>
    <w:rsid w:val="004B4C80"/>
    <w:rsid w:val="004B5AB7"/>
    <w:rsid w:val="004B68FF"/>
    <w:rsid w:val="004B6978"/>
    <w:rsid w:val="004C09A0"/>
    <w:rsid w:val="004C3D7D"/>
    <w:rsid w:val="004C6718"/>
    <w:rsid w:val="004D1829"/>
    <w:rsid w:val="004D3BD1"/>
    <w:rsid w:val="004D7946"/>
    <w:rsid w:val="004D7F1E"/>
    <w:rsid w:val="004E03C6"/>
    <w:rsid w:val="004E072D"/>
    <w:rsid w:val="004E11E9"/>
    <w:rsid w:val="004E259B"/>
    <w:rsid w:val="004E4182"/>
    <w:rsid w:val="004E69FA"/>
    <w:rsid w:val="004F1A94"/>
    <w:rsid w:val="004F1B46"/>
    <w:rsid w:val="004F2C36"/>
    <w:rsid w:val="004F32AD"/>
    <w:rsid w:val="004F3736"/>
    <w:rsid w:val="004F3E47"/>
    <w:rsid w:val="004F4B6C"/>
    <w:rsid w:val="004F542E"/>
    <w:rsid w:val="004F6899"/>
    <w:rsid w:val="004F6F08"/>
    <w:rsid w:val="005001F1"/>
    <w:rsid w:val="00503582"/>
    <w:rsid w:val="00505A45"/>
    <w:rsid w:val="00505E44"/>
    <w:rsid w:val="00506412"/>
    <w:rsid w:val="00506B5F"/>
    <w:rsid w:val="00506E43"/>
    <w:rsid w:val="00511475"/>
    <w:rsid w:val="0051288D"/>
    <w:rsid w:val="005137F2"/>
    <w:rsid w:val="005156C7"/>
    <w:rsid w:val="00516BCB"/>
    <w:rsid w:val="00516F90"/>
    <w:rsid w:val="005172DC"/>
    <w:rsid w:val="00522B8D"/>
    <w:rsid w:val="00526C02"/>
    <w:rsid w:val="00526C5B"/>
    <w:rsid w:val="00527E1A"/>
    <w:rsid w:val="00530176"/>
    <w:rsid w:val="00536226"/>
    <w:rsid w:val="005376DA"/>
    <w:rsid w:val="00537914"/>
    <w:rsid w:val="0054230D"/>
    <w:rsid w:val="00544284"/>
    <w:rsid w:val="005446C6"/>
    <w:rsid w:val="00544E3A"/>
    <w:rsid w:val="005458A4"/>
    <w:rsid w:val="00546521"/>
    <w:rsid w:val="00546CB6"/>
    <w:rsid w:val="0055241E"/>
    <w:rsid w:val="00554CAB"/>
    <w:rsid w:val="00554DEF"/>
    <w:rsid w:val="00555D59"/>
    <w:rsid w:val="00556536"/>
    <w:rsid w:val="005571ED"/>
    <w:rsid w:val="00557E38"/>
    <w:rsid w:val="0056092A"/>
    <w:rsid w:val="00565A0E"/>
    <w:rsid w:val="00565D12"/>
    <w:rsid w:val="005768CB"/>
    <w:rsid w:val="00581454"/>
    <w:rsid w:val="00581F99"/>
    <w:rsid w:val="00582026"/>
    <w:rsid w:val="00582B3E"/>
    <w:rsid w:val="005831D2"/>
    <w:rsid w:val="00584F07"/>
    <w:rsid w:val="005859C3"/>
    <w:rsid w:val="00586A6B"/>
    <w:rsid w:val="00587919"/>
    <w:rsid w:val="0059175A"/>
    <w:rsid w:val="0059715D"/>
    <w:rsid w:val="00597CA9"/>
    <w:rsid w:val="005A09AC"/>
    <w:rsid w:val="005A0F5F"/>
    <w:rsid w:val="005A0FA3"/>
    <w:rsid w:val="005A2338"/>
    <w:rsid w:val="005A3284"/>
    <w:rsid w:val="005A7CD0"/>
    <w:rsid w:val="005B0490"/>
    <w:rsid w:val="005B1E96"/>
    <w:rsid w:val="005B2745"/>
    <w:rsid w:val="005B2C13"/>
    <w:rsid w:val="005B3F66"/>
    <w:rsid w:val="005B760C"/>
    <w:rsid w:val="005C0741"/>
    <w:rsid w:val="005C1D31"/>
    <w:rsid w:val="005C216C"/>
    <w:rsid w:val="005C221C"/>
    <w:rsid w:val="005C3E85"/>
    <w:rsid w:val="005C596D"/>
    <w:rsid w:val="005C6F2A"/>
    <w:rsid w:val="005C71C0"/>
    <w:rsid w:val="005D0920"/>
    <w:rsid w:val="005D19DE"/>
    <w:rsid w:val="005D27AA"/>
    <w:rsid w:val="005D3A1E"/>
    <w:rsid w:val="005D56D6"/>
    <w:rsid w:val="005D5A6B"/>
    <w:rsid w:val="005E282E"/>
    <w:rsid w:val="005E4418"/>
    <w:rsid w:val="005F0CBC"/>
    <w:rsid w:val="005F1AC2"/>
    <w:rsid w:val="005F1D8C"/>
    <w:rsid w:val="005F3923"/>
    <w:rsid w:val="005F7383"/>
    <w:rsid w:val="00601664"/>
    <w:rsid w:val="00601F4C"/>
    <w:rsid w:val="00605EA2"/>
    <w:rsid w:val="00606B70"/>
    <w:rsid w:val="00606C10"/>
    <w:rsid w:val="00610DA5"/>
    <w:rsid w:val="0061131D"/>
    <w:rsid w:val="00612F30"/>
    <w:rsid w:val="00613ACA"/>
    <w:rsid w:val="00615FCF"/>
    <w:rsid w:val="00622163"/>
    <w:rsid w:val="006223BF"/>
    <w:rsid w:val="00624EB9"/>
    <w:rsid w:val="00624F8F"/>
    <w:rsid w:val="00626CEE"/>
    <w:rsid w:val="0062715C"/>
    <w:rsid w:val="00627707"/>
    <w:rsid w:val="00631221"/>
    <w:rsid w:val="00633CBE"/>
    <w:rsid w:val="006348FE"/>
    <w:rsid w:val="00634A1F"/>
    <w:rsid w:val="006356DA"/>
    <w:rsid w:val="00635CD1"/>
    <w:rsid w:val="006402D1"/>
    <w:rsid w:val="00640649"/>
    <w:rsid w:val="00642E1F"/>
    <w:rsid w:val="00643CE1"/>
    <w:rsid w:val="0065498D"/>
    <w:rsid w:val="006578DF"/>
    <w:rsid w:val="00663EDE"/>
    <w:rsid w:val="006650FD"/>
    <w:rsid w:val="006715F9"/>
    <w:rsid w:val="00672A95"/>
    <w:rsid w:val="006740F0"/>
    <w:rsid w:val="00674EB6"/>
    <w:rsid w:val="00675D22"/>
    <w:rsid w:val="0067628D"/>
    <w:rsid w:val="00676BB8"/>
    <w:rsid w:val="006805F5"/>
    <w:rsid w:val="006814C0"/>
    <w:rsid w:val="00683216"/>
    <w:rsid w:val="00683BFE"/>
    <w:rsid w:val="00685E18"/>
    <w:rsid w:val="006866B4"/>
    <w:rsid w:val="00694F24"/>
    <w:rsid w:val="00695D89"/>
    <w:rsid w:val="00695ECD"/>
    <w:rsid w:val="006A0C98"/>
    <w:rsid w:val="006A3788"/>
    <w:rsid w:val="006A3C87"/>
    <w:rsid w:val="006A4FB6"/>
    <w:rsid w:val="006A5234"/>
    <w:rsid w:val="006A725E"/>
    <w:rsid w:val="006A7595"/>
    <w:rsid w:val="006B01F3"/>
    <w:rsid w:val="006B33FA"/>
    <w:rsid w:val="006B45C8"/>
    <w:rsid w:val="006B5D9E"/>
    <w:rsid w:val="006C038F"/>
    <w:rsid w:val="006C09F4"/>
    <w:rsid w:val="006C1595"/>
    <w:rsid w:val="006C1C58"/>
    <w:rsid w:val="006C4E12"/>
    <w:rsid w:val="006C531F"/>
    <w:rsid w:val="006C5E17"/>
    <w:rsid w:val="006C5F6A"/>
    <w:rsid w:val="006C61AC"/>
    <w:rsid w:val="006C789B"/>
    <w:rsid w:val="006D0758"/>
    <w:rsid w:val="006D1233"/>
    <w:rsid w:val="006D1972"/>
    <w:rsid w:val="006D36A3"/>
    <w:rsid w:val="006D3CC0"/>
    <w:rsid w:val="006D433C"/>
    <w:rsid w:val="006D5F04"/>
    <w:rsid w:val="006D706B"/>
    <w:rsid w:val="006E4BF8"/>
    <w:rsid w:val="006E5B31"/>
    <w:rsid w:val="006E5BA4"/>
    <w:rsid w:val="006E61F4"/>
    <w:rsid w:val="006E7192"/>
    <w:rsid w:val="006E7FF8"/>
    <w:rsid w:val="006F0D50"/>
    <w:rsid w:val="006F219B"/>
    <w:rsid w:val="006F299E"/>
    <w:rsid w:val="006F4228"/>
    <w:rsid w:val="006F4E22"/>
    <w:rsid w:val="006F588C"/>
    <w:rsid w:val="0070097A"/>
    <w:rsid w:val="00700A17"/>
    <w:rsid w:val="00700C69"/>
    <w:rsid w:val="0070122B"/>
    <w:rsid w:val="0070182B"/>
    <w:rsid w:val="007033EC"/>
    <w:rsid w:val="00703EFC"/>
    <w:rsid w:val="00705560"/>
    <w:rsid w:val="0070728D"/>
    <w:rsid w:val="007101E0"/>
    <w:rsid w:val="0071076E"/>
    <w:rsid w:val="0071116E"/>
    <w:rsid w:val="00712A2C"/>
    <w:rsid w:val="007132F0"/>
    <w:rsid w:val="00713846"/>
    <w:rsid w:val="00713984"/>
    <w:rsid w:val="007149B2"/>
    <w:rsid w:val="00715960"/>
    <w:rsid w:val="007212C9"/>
    <w:rsid w:val="00721D42"/>
    <w:rsid w:val="00725B34"/>
    <w:rsid w:val="00726B11"/>
    <w:rsid w:val="00727338"/>
    <w:rsid w:val="00730A0A"/>
    <w:rsid w:val="0073500A"/>
    <w:rsid w:val="0074014E"/>
    <w:rsid w:val="007408A1"/>
    <w:rsid w:val="00741CAF"/>
    <w:rsid w:val="0074504A"/>
    <w:rsid w:val="007473F9"/>
    <w:rsid w:val="00751744"/>
    <w:rsid w:val="00751CCE"/>
    <w:rsid w:val="007521A0"/>
    <w:rsid w:val="007524B0"/>
    <w:rsid w:val="007542DE"/>
    <w:rsid w:val="007550BB"/>
    <w:rsid w:val="007553E6"/>
    <w:rsid w:val="00755783"/>
    <w:rsid w:val="00755BEA"/>
    <w:rsid w:val="00757E41"/>
    <w:rsid w:val="00763B48"/>
    <w:rsid w:val="00765A21"/>
    <w:rsid w:val="007703ED"/>
    <w:rsid w:val="00771042"/>
    <w:rsid w:val="0077185A"/>
    <w:rsid w:val="00771F91"/>
    <w:rsid w:val="00772B94"/>
    <w:rsid w:val="00785B85"/>
    <w:rsid w:val="00786F8B"/>
    <w:rsid w:val="007909BF"/>
    <w:rsid w:val="00791605"/>
    <w:rsid w:val="007918FB"/>
    <w:rsid w:val="007933EB"/>
    <w:rsid w:val="00793436"/>
    <w:rsid w:val="00793E9B"/>
    <w:rsid w:val="0079555A"/>
    <w:rsid w:val="007A4706"/>
    <w:rsid w:val="007A60DF"/>
    <w:rsid w:val="007B07F6"/>
    <w:rsid w:val="007B2525"/>
    <w:rsid w:val="007B4C24"/>
    <w:rsid w:val="007B4DB1"/>
    <w:rsid w:val="007B64B5"/>
    <w:rsid w:val="007B753E"/>
    <w:rsid w:val="007C0406"/>
    <w:rsid w:val="007C063A"/>
    <w:rsid w:val="007C1B2C"/>
    <w:rsid w:val="007C2934"/>
    <w:rsid w:val="007C45C8"/>
    <w:rsid w:val="007C4606"/>
    <w:rsid w:val="007C622D"/>
    <w:rsid w:val="007C70A6"/>
    <w:rsid w:val="007C7D97"/>
    <w:rsid w:val="007D1055"/>
    <w:rsid w:val="007D2C26"/>
    <w:rsid w:val="007D478F"/>
    <w:rsid w:val="007D4890"/>
    <w:rsid w:val="007D4DB0"/>
    <w:rsid w:val="007D55B2"/>
    <w:rsid w:val="007D62A4"/>
    <w:rsid w:val="007D6603"/>
    <w:rsid w:val="007D6CDD"/>
    <w:rsid w:val="007E02B3"/>
    <w:rsid w:val="007E0E2B"/>
    <w:rsid w:val="007E0F2B"/>
    <w:rsid w:val="007E1989"/>
    <w:rsid w:val="007E1DDB"/>
    <w:rsid w:val="007E1EF6"/>
    <w:rsid w:val="007E6715"/>
    <w:rsid w:val="007E6A7A"/>
    <w:rsid w:val="007F24CB"/>
    <w:rsid w:val="007F3199"/>
    <w:rsid w:val="007F4B30"/>
    <w:rsid w:val="007F5044"/>
    <w:rsid w:val="007F5F8C"/>
    <w:rsid w:val="007F6DA2"/>
    <w:rsid w:val="00801295"/>
    <w:rsid w:val="0080150D"/>
    <w:rsid w:val="00802CC6"/>
    <w:rsid w:val="00802CC8"/>
    <w:rsid w:val="00804175"/>
    <w:rsid w:val="00806014"/>
    <w:rsid w:val="00807D0E"/>
    <w:rsid w:val="00811091"/>
    <w:rsid w:val="008114E3"/>
    <w:rsid w:val="00816356"/>
    <w:rsid w:val="0081682A"/>
    <w:rsid w:val="00817A80"/>
    <w:rsid w:val="0082108F"/>
    <w:rsid w:val="00821DAA"/>
    <w:rsid w:val="00822D95"/>
    <w:rsid w:val="00827903"/>
    <w:rsid w:val="008300CF"/>
    <w:rsid w:val="00830E45"/>
    <w:rsid w:val="00832024"/>
    <w:rsid w:val="008344C3"/>
    <w:rsid w:val="00836919"/>
    <w:rsid w:val="00836C23"/>
    <w:rsid w:val="00842ABA"/>
    <w:rsid w:val="008474E7"/>
    <w:rsid w:val="0084759A"/>
    <w:rsid w:val="00851470"/>
    <w:rsid w:val="00852671"/>
    <w:rsid w:val="00852720"/>
    <w:rsid w:val="0085525C"/>
    <w:rsid w:val="008608A9"/>
    <w:rsid w:val="00860F3E"/>
    <w:rsid w:val="0086194A"/>
    <w:rsid w:val="00864B86"/>
    <w:rsid w:val="00866152"/>
    <w:rsid w:val="00866460"/>
    <w:rsid w:val="00866A44"/>
    <w:rsid w:val="00867420"/>
    <w:rsid w:val="00870D9F"/>
    <w:rsid w:val="008716A5"/>
    <w:rsid w:val="00871CB9"/>
    <w:rsid w:val="008731B5"/>
    <w:rsid w:val="0087613A"/>
    <w:rsid w:val="00880B18"/>
    <w:rsid w:val="008817CD"/>
    <w:rsid w:val="00881CB0"/>
    <w:rsid w:val="00882B04"/>
    <w:rsid w:val="00883DF0"/>
    <w:rsid w:val="00884454"/>
    <w:rsid w:val="00884E82"/>
    <w:rsid w:val="00885309"/>
    <w:rsid w:val="00887875"/>
    <w:rsid w:val="00887924"/>
    <w:rsid w:val="00887B72"/>
    <w:rsid w:val="00891552"/>
    <w:rsid w:val="00892549"/>
    <w:rsid w:val="00892C18"/>
    <w:rsid w:val="008932F4"/>
    <w:rsid w:val="00893936"/>
    <w:rsid w:val="00894D1E"/>
    <w:rsid w:val="008950E5"/>
    <w:rsid w:val="008952E7"/>
    <w:rsid w:val="008A0908"/>
    <w:rsid w:val="008A1707"/>
    <w:rsid w:val="008A3412"/>
    <w:rsid w:val="008A3551"/>
    <w:rsid w:val="008A4487"/>
    <w:rsid w:val="008A490B"/>
    <w:rsid w:val="008A572F"/>
    <w:rsid w:val="008A697C"/>
    <w:rsid w:val="008B191B"/>
    <w:rsid w:val="008B2B4F"/>
    <w:rsid w:val="008B2B64"/>
    <w:rsid w:val="008B2B6A"/>
    <w:rsid w:val="008B3914"/>
    <w:rsid w:val="008B4173"/>
    <w:rsid w:val="008B634B"/>
    <w:rsid w:val="008B67BC"/>
    <w:rsid w:val="008B6CDE"/>
    <w:rsid w:val="008C0062"/>
    <w:rsid w:val="008C1EFD"/>
    <w:rsid w:val="008C2556"/>
    <w:rsid w:val="008C368C"/>
    <w:rsid w:val="008C5B3A"/>
    <w:rsid w:val="008C754A"/>
    <w:rsid w:val="008D014B"/>
    <w:rsid w:val="008D2BF4"/>
    <w:rsid w:val="008D3041"/>
    <w:rsid w:val="008D488F"/>
    <w:rsid w:val="008D4FE5"/>
    <w:rsid w:val="008D56F3"/>
    <w:rsid w:val="008D57B2"/>
    <w:rsid w:val="008D6FFE"/>
    <w:rsid w:val="008D7B03"/>
    <w:rsid w:val="008E2A40"/>
    <w:rsid w:val="008E38E9"/>
    <w:rsid w:val="008E43BF"/>
    <w:rsid w:val="008E5263"/>
    <w:rsid w:val="008E568F"/>
    <w:rsid w:val="008E71B0"/>
    <w:rsid w:val="008F07EE"/>
    <w:rsid w:val="008F74F2"/>
    <w:rsid w:val="008F7950"/>
    <w:rsid w:val="00900C56"/>
    <w:rsid w:val="009013F4"/>
    <w:rsid w:val="00901B30"/>
    <w:rsid w:val="00903005"/>
    <w:rsid w:val="009054D3"/>
    <w:rsid w:val="00907294"/>
    <w:rsid w:val="009111DB"/>
    <w:rsid w:val="00911574"/>
    <w:rsid w:val="009137A0"/>
    <w:rsid w:val="00913921"/>
    <w:rsid w:val="009149B9"/>
    <w:rsid w:val="00915E37"/>
    <w:rsid w:val="0091733A"/>
    <w:rsid w:val="00917C59"/>
    <w:rsid w:val="009217AD"/>
    <w:rsid w:val="00922EEA"/>
    <w:rsid w:val="009254E7"/>
    <w:rsid w:val="009259A6"/>
    <w:rsid w:val="00926727"/>
    <w:rsid w:val="00927A8F"/>
    <w:rsid w:val="00927DF1"/>
    <w:rsid w:val="00935259"/>
    <w:rsid w:val="00936941"/>
    <w:rsid w:val="00942A4E"/>
    <w:rsid w:val="00942D5B"/>
    <w:rsid w:val="009447F6"/>
    <w:rsid w:val="00945064"/>
    <w:rsid w:val="009459AA"/>
    <w:rsid w:val="00945DF3"/>
    <w:rsid w:val="00946C0A"/>
    <w:rsid w:val="00946D9F"/>
    <w:rsid w:val="0095113A"/>
    <w:rsid w:val="00953F86"/>
    <w:rsid w:val="00956893"/>
    <w:rsid w:val="00956A3A"/>
    <w:rsid w:val="009574AD"/>
    <w:rsid w:val="00962E8E"/>
    <w:rsid w:val="00963238"/>
    <w:rsid w:val="00963260"/>
    <w:rsid w:val="00964ADC"/>
    <w:rsid w:val="009659FB"/>
    <w:rsid w:val="00970365"/>
    <w:rsid w:val="0097211F"/>
    <w:rsid w:val="009732B1"/>
    <w:rsid w:val="00973421"/>
    <w:rsid w:val="00973797"/>
    <w:rsid w:val="00973D7A"/>
    <w:rsid w:val="009744C4"/>
    <w:rsid w:val="009761E1"/>
    <w:rsid w:val="0097679E"/>
    <w:rsid w:val="009865A4"/>
    <w:rsid w:val="009872C3"/>
    <w:rsid w:val="0099077D"/>
    <w:rsid w:val="00990AF8"/>
    <w:rsid w:val="009912C5"/>
    <w:rsid w:val="00991F04"/>
    <w:rsid w:val="009935D2"/>
    <w:rsid w:val="00995CC7"/>
    <w:rsid w:val="009A1E12"/>
    <w:rsid w:val="009A310E"/>
    <w:rsid w:val="009A37DE"/>
    <w:rsid w:val="009A4E85"/>
    <w:rsid w:val="009A55EE"/>
    <w:rsid w:val="009B00DD"/>
    <w:rsid w:val="009B15C2"/>
    <w:rsid w:val="009B19B9"/>
    <w:rsid w:val="009B3FBD"/>
    <w:rsid w:val="009B6231"/>
    <w:rsid w:val="009C0779"/>
    <w:rsid w:val="009C34CF"/>
    <w:rsid w:val="009C59A7"/>
    <w:rsid w:val="009D0F6E"/>
    <w:rsid w:val="009D46BC"/>
    <w:rsid w:val="009D4B53"/>
    <w:rsid w:val="009D4F75"/>
    <w:rsid w:val="009D53FF"/>
    <w:rsid w:val="009E077A"/>
    <w:rsid w:val="009E1897"/>
    <w:rsid w:val="009E20BA"/>
    <w:rsid w:val="009E279F"/>
    <w:rsid w:val="009E2AC6"/>
    <w:rsid w:val="009E3B55"/>
    <w:rsid w:val="009E5034"/>
    <w:rsid w:val="009E5ECD"/>
    <w:rsid w:val="009E7795"/>
    <w:rsid w:val="009E7C15"/>
    <w:rsid w:val="009F0BBE"/>
    <w:rsid w:val="009F1E95"/>
    <w:rsid w:val="009F3A90"/>
    <w:rsid w:val="00A00955"/>
    <w:rsid w:val="00A010A1"/>
    <w:rsid w:val="00A01CF7"/>
    <w:rsid w:val="00A03DD8"/>
    <w:rsid w:val="00A07089"/>
    <w:rsid w:val="00A11BE5"/>
    <w:rsid w:val="00A1277E"/>
    <w:rsid w:val="00A14B35"/>
    <w:rsid w:val="00A16ED8"/>
    <w:rsid w:val="00A17BA4"/>
    <w:rsid w:val="00A17C2C"/>
    <w:rsid w:val="00A21AD4"/>
    <w:rsid w:val="00A21F46"/>
    <w:rsid w:val="00A24C69"/>
    <w:rsid w:val="00A2653E"/>
    <w:rsid w:val="00A27A41"/>
    <w:rsid w:val="00A30287"/>
    <w:rsid w:val="00A320D1"/>
    <w:rsid w:val="00A32D5F"/>
    <w:rsid w:val="00A34310"/>
    <w:rsid w:val="00A35EDE"/>
    <w:rsid w:val="00A37823"/>
    <w:rsid w:val="00A404D9"/>
    <w:rsid w:val="00A40601"/>
    <w:rsid w:val="00A40FFC"/>
    <w:rsid w:val="00A429DF"/>
    <w:rsid w:val="00A44DC1"/>
    <w:rsid w:val="00A44E08"/>
    <w:rsid w:val="00A477CA"/>
    <w:rsid w:val="00A50BD1"/>
    <w:rsid w:val="00A53409"/>
    <w:rsid w:val="00A53497"/>
    <w:rsid w:val="00A54774"/>
    <w:rsid w:val="00A55126"/>
    <w:rsid w:val="00A56E63"/>
    <w:rsid w:val="00A56F32"/>
    <w:rsid w:val="00A60103"/>
    <w:rsid w:val="00A60410"/>
    <w:rsid w:val="00A623AD"/>
    <w:rsid w:val="00A63E93"/>
    <w:rsid w:val="00A64239"/>
    <w:rsid w:val="00A64398"/>
    <w:rsid w:val="00A643A6"/>
    <w:rsid w:val="00A6532B"/>
    <w:rsid w:val="00A65D73"/>
    <w:rsid w:val="00A664FC"/>
    <w:rsid w:val="00A67136"/>
    <w:rsid w:val="00A67D09"/>
    <w:rsid w:val="00A749E7"/>
    <w:rsid w:val="00A7557A"/>
    <w:rsid w:val="00A75731"/>
    <w:rsid w:val="00A7633C"/>
    <w:rsid w:val="00A823DA"/>
    <w:rsid w:val="00A82920"/>
    <w:rsid w:val="00A82E66"/>
    <w:rsid w:val="00A84248"/>
    <w:rsid w:val="00A87022"/>
    <w:rsid w:val="00A9257E"/>
    <w:rsid w:val="00A94F41"/>
    <w:rsid w:val="00A95132"/>
    <w:rsid w:val="00AA14EA"/>
    <w:rsid w:val="00AA2D4D"/>
    <w:rsid w:val="00AA543B"/>
    <w:rsid w:val="00AB0B0F"/>
    <w:rsid w:val="00AB0EEC"/>
    <w:rsid w:val="00AB214A"/>
    <w:rsid w:val="00AB2D4A"/>
    <w:rsid w:val="00AB3332"/>
    <w:rsid w:val="00AB346B"/>
    <w:rsid w:val="00AB34D0"/>
    <w:rsid w:val="00AB360E"/>
    <w:rsid w:val="00AB5E09"/>
    <w:rsid w:val="00AB614D"/>
    <w:rsid w:val="00AB653C"/>
    <w:rsid w:val="00AB6F0B"/>
    <w:rsid w:val="00AC0EEA"/>
    <w:rsid w:val="00AC247A"/>
    <w:rsid w:val="00AC321F"/>
    <w:rsid w:val="00AC3C01"/>
    <w:rsid w:val="00AC7E03"/>
    <w:rsid w:val="00AD2966"/>
    <w:rsid w:val="00AD2A2A"/>
    <w:rsid w:val="00AD58D8"/>
    <w:rsid w:val="00AD5B9F"/>
    <w:rsid w:val="00AE053E"/>
    <w:rsid w:val="00AE31CF"/>
    <w:rsid w:val="00AE40C6"/>
    <w:rsid w:val="00AE6484"/>
    <w:rsid w:val="00AE6CB4"/>
    <w:rsid w:val="00AF3F58"/>
    <w:rsid w:val="00B03504"/>
    <w:rsid w:val="00B04766"/>
    <w:rsid w:val="00B052E0"/>
    <w:rsid w:val="00B063BA"/>
    <w:rsid w:val="00B072CA"/>
    <w:rsid w:val="00B07923"/>
    <w:rsid w:val="00B11B07"/>
    <w:rsid w:val="00B1278F"/>
    <w:rsid w:val="00B17229"/>
    <w:rsid w:val="00B2351B"/>
    <w:rsid w:val="00B251B7"/>
    <w:rsid w:val="00B26D67"/>
    <w:rsid w:val="00B27288"/>
    <w:rsid w:val="00B2769C"/>
    <w:rsid w:val="00B30C6B"/>
    <w:rsid w:val="00B32DF9"/>
    <w:rsid w:val="00B33EA5"/>
    <w:rsid w:val="00B35EEE"/>
    <w:rsid w:val="00B37D79"/>
    <w:rsid w:val="00B403DC"/>
    <w:rsid w:val="00B4119B"/>
    <w:rsid w:val="00B41520"/>
    <w:rsid w:val="00B416A3"/>
    <w:rsid w:val="00B42813"/>
    <w:rsid w:val="00B46800"/>
    <w:rsid w:val="00B52351"/>
    <w:rsid w:val="00B54A93"/>
    <w:rsid w:val="00B54E2B"/>
    <w:rsid w:val="00B55F00"/>
    <w:rsid w:val="00B56B47"/>
    <w:rsid w:val="00B56DD1"/>
    <w:rsid w:val="00B57AA5"/>
    <w:rsid w:val="00B60364"/>
    <w:rsid w:val="00B63320"/>
    <w:rsid w:val="00B633C6"/>
    <w:rsid w:val="00B63DBF"/>
    <w:rsid w:val="00B64501"/>
    <w:rsid w:val="00B6624B"/>
    <w:rsid w:val="00B71F8F"/>
    <w:rsid w:val="00B72779"/>
    <w:rsid w:val="00B75234"/>
    <w:rsid w:val="00B76147"/>
    <w:rsid w:val="00B776CF"/>
    <w:rsid w:val="00B77BF6"/>
    <w:rsid w:val="00B803DD"/>
    <w:rsid w:val="00B812DE"/>
    <w:rsid w:val="00B817A3"/>
    <w:rsid w:val="00B81F38"/>
    <w:rsid w:val="00B82E9D"/>
    <w:rsid w:val="00B832C0"/>
    <w:rsid w:val="00B84598"/>
    <w:rsid w:val="00B847C1"/>
    <w:rsid w:val="00B85F0D"/>
    <w:rsid w:val="00B92E85"/>
    <w:rsid w:val="00B9659F"/>
    <w:rsid w:val="00B9735D"/>
    <w:rsid w:val="00BA1727"/>
    <w:rsid w:val="00BA18C4"/>
    <w:rsid w:val="00BA30E7"/>
    <w:rsid w:val="00BA4990"/>
    <w:rsid w:val="00BA69BB"/>
    <w:rsid w:val="00BA6AFC"/>
    <w:rsid w:val="00BA705C"/>
    <w:rsid w:val="00BB1ED9"/>
    <w:rsid w:val="00BB2684"/>
    <w:rsid w:val="00BB5066"/>
    <w:rsid w:val="00BC02AB"/>
    <w:rsid w:val="00BC1293"/>
    <w:rsid w:val="00BC48C2"/>
    <w:rsid w:val="00BC4B21"/>
    <w:rsid w:val="00BC5E7B"/>
    <w:rsid w:val="00BD7B21"/>
    <w:rsid w:val="00BE02CB"/>
    <w:rsid w:val="00BE219C"/>
    <w:rsid w:val="00BE7DD2"/>
    <w:rsid w:val="00BF13AC"/>
    <w:rsid w:val="00BF143A"/>
    <w:rsid w:val="00BF17E0"/>
    <w:rsid w:val="00BF1B44"/>
    <w:rsid w:val="00BF2561"/>
    <w:rsid w:val="00BF4BB1"/>
    <w:rsid w:val="00BF5803"/>
    <w:rsid w:val="00BF65D2"/>
    <w:rsid w:val="00BF68C2"/>
    <w:rsid w:val="00C00FA6"/>
    <w:rsid w:val="00C0164C"/>
    <w:rsid w:val="00C02A62"/>
    <w:rsid w:val="00C041AE"/>
    <w:rsid w:val="00C04BA5"/>
    <w:rsid w:val="00C05245"/>
    <w:rsid w:val="00C0776B"/>
    <w:rsid w:val="00C12396"/>
    <w:rsid w:val="00C13821"/>
    <w:rsid w:val="00C156BC"/>
    <w:rsid w:val="00C17544"/>
    <w:rsid w:val="00C17569"/>
    <w:rsid w:val="00C1790D"/>
    <w:rsid w:val="00C22FAC"/>
    <w:rsid w:val="00C23238"/>
    <w:rsid w:val="00C27014"/>
    <w:rsid w:val="00C273FB"/>
    <w:rsid w:val="00C30C1D"/>
    <w:rsid w:val="00C315EC"/>
    <w:rsid w:val="00C31E90"/>
    <w:rsid w:val="00C3255B"/>
    <w:rsid w:val="00C33963"/>
    <w:rsid w:val="00C354D4"/>
    <w:rsid w:val="00C37BD0"/>
    <w:rsid w:val="00C37D40"/>
    <w:rsid w:val="00C42214"/>
    <w:rsid w:val="00C4341B"/>
    <w:rsid w:val="00C4429B"/>
    <w:rsid w:val="00C45655"/>
    <w:rsid w:val="00C457AC"/>
    <w:rsid w:val="00C459F5"/>
    <w:rsid w:val="00C50CFB"/>
    <w:rsid w:val="00C51158"/>
    <w:rsid w:val="00C51C27"/>
    <w:rsid w:val="00C53819"/>
    <w:rsid w:val="00C54455"/>
    <w:rsid w:val="00C55C82"/>
    <w:rsid w:val="00C55F21"/>
    <w:rsid w:val="00C55F4E"/>
    <w:rsid w:val="00C56F99"/>
    <w:rsid w:val="00C577A2"/>
    <w:rsid w:val="00C57DB2"/>
    <w:rsid w:val="00C60FAF"/>
    <w:rsid w:val="00C61518"/>
    <w:rsid w:val="00C65D82"/>
    <w:rsid w:val="00C66CA0"/>
    <w:rsid w:val="00C71208"/>
    <w:rsid w:val="00C71352"/>
    <w:rsid w:val="00C71D47"/>
    <w:rsid w:val="00C7260E"/>
    <w:rsid w:val="00C77210"/>
    <w:rsid w:val="00C77862"/>
    <w:rsid w:val="00C77A98"/>
    <w:rsid w:val="00C81171"/>
    <w:rsid w:val="00C858C1"/>
    <w:rsid w:val="00C863C7"/>
    <w:rsid w:val="00C8781C"/>
    <w:rsid w:val="00C90879"/>
    <w:rsid w:val="00C90CDE"/>
    <w:rsid w:val="00C911CC"/>
    <w:rsid w:val="00C92AB5"/>
    <w:rsid w:val="00C92FF1"/>
    <w:rsid w:val="00C93690"/>
    <w:rsid w:val="00C93B8B"/>
    <w:rsid w:val="00C959E9"/>
    <w:rsid w:val="00CA3FDB"/>
    <w:rsid w:val="00CA4947"/>
    <w:rsid w:val="00CA4E88"/>
    <w:rsid w:val="00CA79B4"/>
    <w:rsid w:val="00CA7EFE"/>
    <w:rsid w:val="00CB0979"/>
    <w:rsid w:val="00CB13E3"/>
    <w:rsid w:val="00CB285D"/>
    <w:rsid w:val="00CB2A66"/>
    <w:rsid w:val="00CB3982"/>
    <w:rsid w:val="00CB50F2"/>
    <w:rsid w:val="00CB57B0"/>
    <w:rsid w:val="00CB7AFC"/>
    <w:rsid w:val="00CB7F83"/>
    <w:rsid w:val="00CC0214"/>
    <w:rsid w:val="00CC091B"/>
    <w:rsid w:val="00CC150F"/>
    <w:rsid w:val="00CC2CA1"/>
    <w:rsid w:val="00CC3AFD"/>
    <w:rsid w:val="00CC7BAA"/>
    <w:rsid w:val="00CD0022"/>
    <w:rsid w:val="00CD28AF"/>
    <w:rsid w:val="00CD4667"/>
    <w:rsid w:val="00CD50B9"/>
    <w:rsid w:val="00CD597A"/>
    <w:rsid w:val="00CE118C"/>
    <w:rsid w:val="00CE1FFD"/>
    <w:rsid w:val="00CE2264"/>
    <w:rsid w:val="00CE4C8A"/>
    <w:rsid w:val="00CE6558"/>
    <w:rsid w:val="00CF09AE"/>
    <w:rsid w:val="00CF20D7"/>
    <w:rsid w:val="00D012F7"/>
    <w:rsid w:val="00D03500"/>
    <w:rsid w:val="00D04015"/>
    <w:rsid w:val="00D04204"/>
    <w:rsid w:val="00D05A66"/>
    <w:rsid w:val="00D06C35"/>
    <w:rsid w:val="00D07189"/>
    <w:rsid w:val="00D10AEE"/>
    <w:rsid w:val="00D117BA"/>
    <w:rsid w:val="00D1215B"/>
    <w:rsid w:val="00D14BB7"/>
    <w:rsid w:val="00D15427"/>
    <w:rsid w:val="00D15428"/>
    <w:rsid w:val="00D15A03"/>
    <w:rsid w:val="00D22D57"/>
    <w:rsid w:val="00D23B83"/>
    <w:rsid w:val="00D26B40"/>
    <w:rsid w:val="00D27776"/>
    <w:rsid w:val="00D304A0"/>
    <w:rsid w:val="00D30727"/>
    <w:rsid w:val="00D319E4"/>
    <w:rsid w:val="00D31A07"/>
    <w:rsid w:val="00D3305D"/>
    <w:rsid w:val="00D33192"/>
    <w:rsid w:val="00D3447E"/>
    <w:rsid w:val="00D3783D"/>
    <w:rsid w:val="00D37A16"/>
    <w:rsid w:val="00D403CA"/>
    <w:rsid w:val="00D427D4"/>
    <w:rsid w:val="00D4293B"/>
    <w:rsid w:val="00D4332F"/>
    <w:rsid w:val="00D44E51"/>
    <w:rsid w:val="00D47C20"/>
    <w:rsid w:val="00D52A35"/>
    <w:rsid w:val="00D55D6D"/>
    <w:rsid w:val="00D57E41"/>
    <w:rsid w:val="00D6049E"/>
    <w:rsid w:val="00D627BD"/>
    <w:rsid w:val="00D64298"/>
    <w:rsid w:val="00D66452"/>
    <w:rsid w:val="00D675DC"/>
    <w:rsid w:val="00D67770"/>
    <w:rsid w:val="00D67971"/>
    <w:rsid w:val="00D704B4"/>
    <w:rsid w:val="00D736A0"/>
    <w:rsid w:val="00D73A21"/>
    <w:rsid w:val="00D73F16"/>
    <w:rsid w:val="00D7447A"/>
    <w:rsid w:val="00D80014"/>
    <w:rsid w:val="00D81A12"/>
    <w:rsid w:val="00D81EB7"/>
    <w:rsid w:val="00D8402F"/>
    <w:rsid w:val="00D843DE"/>
    <w:rsid w:val="00D8629E"/>
    <w:rsid w:val="00D86A6B"/>
    <w:rsid w:val="00D873DA"/>
    <w:rsid w:val="00D87C6B"/>
    <w:rsid w:val="00D9108C"/>
    <w:rsid w:val="00D924FB"/>
    <w:rsid w:val="00D929C5"/>
    <w:rsid w:val="00D96491"/>
    <w:rsid w:val="00D96A34"/>
    <w:rsid w:val="00DA03A4"/>
    <w:rsid w:val="00DA339F"/>
    <w:rsid w:val="00DA59E4"/>
    <w:rsid w:val="00DA756B"/>
    <w:rsid w:val="00DB1349"/>
    <w:rsid w:val="00DB1CF5"/>
    <w:rsid w:val="00DB1F53"/>
    <w:rsid w:val="00DB3122"/>
    <w:rsid w:val="00DB31D3"/>
    <w:rsid w:val="00DB4421"/>
    <w:rsid w:val="00DB47E9"/>
    <w:rsid w:val="00DB5606"/>
    <w:rsid w:val="00DB7094"/>
    <w:rsid w:val="00DB744C"/>
    <w:rsid w:val="00DC096D"/>
    <w:rsid w:val="00DC13C0"/>
    <w:rsid w:val="00DC2256"/>
    <w:rsid w:val="00DC461A"/>
    <w:rsid w:val="00DC5409"/>
    <w:rsid w:val="00DC7B1C"/>
    <w:rsid w:val="00DD02D6"/>
    <w:rsid w:val="00DD047A"/>
    <w:rsid w:val="00DD13CF"/>
    <w:rsid w:val="00DD16E0"/>
    <w:rsid w:val="00DD214B"/>
    <w:rsid w:val="00DD2573"/>
    <w:rsid w:val="00DD2E38"/>
    <w:rsid w:val="00DD4B14"/>
    <w:rsid w:val="00DD56DA"/>
    <w:rsid w:val="00DD7701"/>
    <w:rsid w:val="00DD7BD2"/>
    <w:rsid w:val="00DE33A5"/>
    <w:rsid w:val="00DE3CC2"/>
    <w:rsid w:val="00DE3CCE"/>
    <w:rsid w:val="00DE3D45"/>
    <w:rsid w:val="00DE421A"/>
    <w:rsid w:val="00DE431F"/>
    <w:rsid w:val="00DE519D"/>
    <w:rsid w:val="00DF268E"/>
    <w:rsid w:val="00DF3CF1"/>
    <w:rsid w:val="00DF41D3"/>
    <w:rsid w:val="00DF4663"/>
    <w:rsid w:val="00DF7691"/>
    <w:rsid w:val="00DF7C24"/>
    <w:rsid w:val="00E02F78"/>
    <w:rsid w:val="00E04F77"/>
    <w:rsid w:val="00E0704F"/>
    <w:rsid w:val="00E13625"/>
    <w:rsid w:val="00E171E0"/>
    <w:rsid w:val="00E177E9"/>
    <w:rsid w:val="00E17CB9"/>
    <w:rsid w:val="00E209C9"/>
    <w:rsid w:val="00E21655"/>
    <w:rsid w:val="00E21B04"/>
    <w:rsid w:val="00E22FF4"/>
    <w:rsid w:val="00E332D6"/>
    <w:rsid w:val="00E3400D"/>
    <w:rsid w:val="00E36B5C"/>
    <w:rsid w:val="00E36D6E"/>
    <w:rsid w:val="00E37068"/>
    <w:rsid w:val="00E375E6"/>
    <w:rsid w:val="00E450CB"/>
    <w:rsid w:val="00E45438"/>
    <w:rsid w:val="00E454F9"/>
    <w:rsid w:val="00E45E20"/>
    <w:rsid w:val="00E460EE"/>
    <w:rsid w:val="00E54B12"/>
    <w:rsid w:val="00E54CA8"/>
    <w:rsid w:val="00E5602D"/>
    <w:rsid w:val="00E56356"/>
    <w:rsid w:val="00E563CB"/>
    <w:rsid w:val="00E566D4"/>
    <w:rsid w:val="00E61F53"/>
    <w:rsid w:val="00E62918"/>
    <w:rsid w:val="00E6307E"/>
    <w:rsid w:val="00E63A67"/>
    <w:rsid w:val="00E63D72"/>
    <w:rsid w:val="00E662E9"/>
    <w:rsid w:val="00E663E2"/>
    <w:rsid w:val="00E66FEA"/>
    <w:rsid w:val="00E6789D"/>
    <w:rsid w:val="00E71D5F"/>
    <w:rsid w:val="00E732C2"/>
    <w:rsid w:val="00E741AC"/>
    <w:rsid w:val="00E81255"/>
    <w:rsid w:val="00E81A6C"/>
    <w:rsid w:val="00E833EE"/>
    <w:rsid w:val="00E8382E"/>
    <w:rsid w:val="00E8540C"/>
    <w:rsid w:val="00E875D4"/>
    <w:rsid w:val="00E94E9B"/>
    <w:rsid w:val="00E966E3"/>
    <w:rsid w:val="00E96B4C"/>
    <w:rsid w:val="00EA01BF"/>
    <w:rsid w:val="00EA2100"/>
    <w:rsid w:val="00EA3817"/>
    <w:rsid w:val="00EA5F73"/>
    <w:rsid w:val="00EA614D"/>
    <w:rsid w:val="00EA7732"/>
    <w:rsid w:val="00EA7F5B"/>
    <w:rsid w:val="00EB2F5E"/>
    <w:rsid w:val="00EB524B"/>
    <w:rsid w:val="00EB69F8"/>
    <w:rsid w:val="00EB7EF3"/>
    <w:rsid w:val="00EC1E72"/>
    <w:rsid w:val="00EC2DAB"/>
    <w:rsid w:val="00EC4FF3"/>
    <w:rsid w:val="00EC564B"/>
    <w:rsid w:val="00EC5CE7"/>
    <w:rsid w:val="00EC6C15"/>
    <w:rsid w:val="00ED08A2"/>
    <w:rsid w:val="00ED1CEF"/>
    <w:rsid w:val="00ED3D83"/>
    <w:rsid w:val="00ED6A3D"/>
    <w:rsid w:val="00EE0DED"/>
    <w:rsid w:val="00EE1846"/>
    <w:rsid w:val="00EE2C34"/>
    <w:rsid w:val="00EE45EB"/>
    <w:rsid w:val="00EE78C9"/>
    <w:rsid w:val="00EF1E57"/>
    <w:rsid w:val="00EF6832"/>
    <w:rsid w:val="00F016AC"/>
    <w:rsid w:val="00F016F5"/>
    <w:rsid w:val="00F0305F"/>
    <w:rsid w:val="00F0430B"/>
    <w:rsid w:val="00F0463A"/>
    <w:rsid w:val="00F0526A"/>
    <w:rsid w:val="00F054A5"/>
    <w:rsid w:val="00F1191A"/>
    <w:rsid w:val="00F11EFA"/>
    <w:rsid w:val="00F12B06"/>
    <w:rsid w:val="00F134B5"/>
    <w:rsid w:val="00F15C2C"/>
    <w:rsid w:val="00F16F5B"/>
    <w:rsid w:val="00F171DE"/>
    <w:rsid w:val="00F17F96"/>
    <w:rsid w:val="00F2122B"/>
    <w:rsid w:val="00F22F97"/>
    <w:rsid w:val="00F234D0"/>
    <w:rsid w:val="00F2361E"/>
    <w:rsid w:val="00F23923"/>
    <w:rsid w:val="00F24686"/>
    <w:rsid w:val="00F24977"/>
    <w:rsid w:val="00F250F7"/>
    <w:rsid w:val="00F27C0A"/>
    <w:rsid w:val="00F306CE"/>
    <w:rsid w:val="00F32D74"/>
    <w:rsid w:val="00F33497"/>
    <w:rsid w:val="00F33773"/>
    <w:rsid w:val="00F346EC"/>
    <w:rsid w:val="00F34D9C"/>
    <w:rsid w:val="00F34F86"/>
    <w:rsid w:val="00F35F38"/>
    <w:rsid w:val="00F371C0"/>
    <w:rsid w:val="00F37930"/>
    <w:rsid w:val="00F37D9F"/>
    <w:rsid w:val="00F41046"/>
    <w:rsid w:val="00F4740E"/>
    <w:rsid w:val="00F50F09"/>
    <w:rsid w:val="00F54CEC"/>
    <w:rsid w:val="00F55289"/>
    <w:rsid w:val="00F55526"/>
    <w:rsid w:val="00F56716"/>
    <w:rsid w:val="00F57F59"/>
    <w:rsid w:val="00F600B9"/>
    <w:rsid w:val="00F605C3"/>
    <w:rsid w:val="00F62C17"/>
    <w:rsid w:val="00F63EEE"/>
    <w:rsid w:val="00F70180"/>
    <w:rsid w:val="00F722AB"/>
    <w:rsid w:val="00F722D4"/>
    <w:rsid w:val="00F722F9"/>
    <w:rsid w:val="00F729EA"/>
    <w:rsid w:val="00F746E4"/>
    <w:rsid w:val="00F75A5B"/>
    <w:rsid w:val="00F81F96"/>
    <w:rsid w:val="00F82B24"/>
    <w:rsid w:val="00F86DAE"/>
    <w:rsid w:val="00F871F9"/>
    <w:rsid w:val="00F91E06"/>
    <w:rsid w:val="00F93B24"/>
    <w:rsid w:val="00F93D8E"/>
    <w:rsid w:val="00F96606"/>
    <w:rsid w:val="00F97E8D"/>
    <w:rsid w:val="00FA058A"/>
    <w:rsid w:val="00FA3DA8"/>
    <w:rsid w:val="00FA3F64"/>
    <w:rsid w:val="00FA4D76"/>
    <w:rsid w:val="00FA5342"/>
    <w:rsid w:val="00FA59E1"/>
    <w:rsid w:val="00FA61B8"/>
    <w:rsid w:val="00FA7039"/>
    <w:rsid w:val="00FA782A"/>
    <w:rsid w:val="00FB3005"/>
    <w:rsid w:val="00FB3929"/>
    <w:rsid w:val="00FB3B4A"/>
    <w:rsid w:val="00FB430C"/>
    <w:rsid w:val="00FB572D"/>
    <w:rsid w:val="00FB5F5E"/>
    <w:rsid w:val="00FB63AD"/>
    <w:rsid w:val="00FB6784"/>
    <w:rsid w:val="00FB7765"/>
    <w:rsid w:val="00FC0862"/>
    <w:rsid w:val="00FC3244"/>
    <w:rsid w:val="00FC4579"/>
    <w:rsid w:val="00FC4CDE"/>
    <w:rsid w:val="00FC6370"/>
    <w:rsid w:val="00FC7D9A"/>
    <w:rsid w:val="00FD1790"/>
    <w:rsid w:val="00FD24AC"/>
    <w:rsid w:val="00FD34C6"/>
    <w:rsid w:val="00FD4C85"/>
    <w:rsid w:val="00FD5A0B"/>
    <w:rsid w:val="00FE02DD"/>
    <w:rsid w:val="00FE0926"/>
    <w:rsid w:val="00FE10ED"/>
    <w:rsid w:val="00FE1386"/>
    <w:rsid w:val="00FE14BA"/>
    <w:rsid w:val="00FE1E83"/>
    <w:rsid w:val="00FE5AEB"/>
    <w:rsid w:val="00FE6F09"/>
    <w:rsid w:val="00FE7182"/>
    <w:rsid w:val="00FE7A92"/>
    <w:rsid w:val="00FE7C8B"/>
    <w:rsid w:val="00FF0204"/>
    <w:rsid w:val="00FF0B0A"/>
    <w:rsid w:val="00FF0BEF"/>
    <w:rsid w:val="00FF0DB7"/>
    <w:rsid w:val="00FF1BFA"/>
    <w:rsid w:val="00FF24D3"/>
    <w:rsid w:val="00FF513C"/>
    <w:rsid w:val="00FF5D12"/>
    <w:rsid w:val="00FF6D1B"/>
    <w:rsid w:val="00FF7BB8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6FA9B"/>
  <w15:docId w15:val="{840C1602-E9FF-4C90-B926-73636E3D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82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B5F"/>
    <w:pPr>
      <w:keepNext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link w:val="Heading3Char"/>
    <w:qFormat/>
    <w:rsid w:val="00506B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06B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06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B5F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DD4B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3E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nhideWhenUsed/>
    <w:rsid w:val="00793E9B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93E9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uiPriority w:val="34"/>
    <w:qFormat/>
    <w:rsid w:val="00793E9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unhideWhenUsed/>
    <w:rsid w:val="00793E9B"/>
    <w:rPr>
      <w:sz w:val="16"/>
      <w:szCs w:val="16"/>
    </w:rPr>
  </w:style>
  <w:style w:type="table" w:styleId="TableGrid">
    <w:name w:val="Table Grid"/>
    <w:basedOn w:val="TableNormal"/>
    <w:uiPriority w:val="39"/>
    <w:rsid w:val="00793E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9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9B"/>
    <w:rPr>
      <w:rFonts w:asciiTheme="minorHAnsi" w:eastAsiaTheme="minorHAnsi" w:hAnsiTheme="minorHAnsi" w:cstheme="minorBidi"/>
      <w:b/>
      <w:bCs/>
      <w:lang w:val="sq-AL"/>
    </w:rPr>
  </w:style>
  <w:style w:type="character" w:styleId="Hyperlink">
    <w:name w:val="Hyperlink"/>
    <w:basedOn w:val="DefaultParagraphFont"/>
    <w:uiPriority w:val="99"/>
    <w:unhideWhenUsed/>
    <w:rsid w:val="009217AD"/>
    <w:rPr>
      <w:color w:val="0563C1" w:themeColor="hyperlink"/>
      <w:u w:val="single"/>
    </w:rPr>
  </w:style>
  <w:style w:type="character" w:customStyle="1" w:styleId="x193iq5w">
    <w:name w:val="x193iq5w"/>
    <w:basedOn w:val="DefaultParagraphFont"/>
    <w:rsid w:val="008B67BC"/>
  </w:style>
  <w:style w:type="character" w:customStyle="1" w:styleId="x4k7w5x">
    <w:name w:val="x4k7w5x"/>
    <w:basedOn w:val="DefaultParagraphFont"/>
    <w:rsid w:val="008B67BC"/>
  </w:style>
  <w:style w:type="character" w:customStyle="1" w:styleId="x1lliihq">
    <w:name w:val="x1lliihq"/>
    <w:basedOn w:val="DefaultParagraphFont"/>
    <w:rsid w:val="008B67BC"/>
  </w:style>
  <w:style w:type="character" w:customStyle="1" w:styleId="xt0b8zv">
    <w:name w:val="xt0b8zv"/>
    <w:basedOn w:val="DefaultParagraphFont"/>
    <w:rsid w:val="008B67BC"/>
  </w:style>
  <w:style w:type="character" w:customStyle="1" w:styleId="x1e558r4">
    <w:name w:val="x1e558r4"/>
    <w:basedOn w:val="DefaultParagraphFont"/>
    <w:rsid w:val="008B67BC"/>
  </w:style>
  <w:style w:type="character" w:customStyle="1" w:styleId="FooterChar">
    <w:name w:val="Footer Char"/>
    <w:basedOn w:val="DefaultParagraphFont"/>
    <w:link w:val="Footer"/>
    <w:uiPriority w:val="99"/>
    <w:rsid w:val="00164D27"/>
    <w:rPr>
      <w:sz w:val="24"/>
      <w:szCs w:val="24"/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98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D4F75"/>
    <w:rPr>
      <w:sz w:val="24"/>
      <w:szCs w:val="24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9D4F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7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  <w:style w:type="character" w:styleId="SubtleEmphasis">
    <w:name w:val="Subtle Emphasis"/>
    <w:basedOn w:val="DefaultParagraphFont"/>
    <w:uiPriority w:val="19"/>
    <w:qFormat/>
    <w:rsid w:val="009D4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75"/>
    <w:rPr>
      <w:i/>
      <w:iCs/>
      <w:color w:val="5B9BD5" w:themeColor="accent1"/>
      <w:sz w:val="24"/>
      <w:szCs w:val="24"/>
      <w:lang w:val="sq-AL"/>
    </w:rPr>
  </w:style>
  <w:style w:type="table" w:customStyle="1" w:styleId="GridTable1Light-Accent51">
    <w:name w:val="Grid Table 1 Light - Accent 51"/>
    <w:basedOn w:val="TableNormal"/>
    <w:uiPriority w:val="46"/>
    <w:rsid w:val="00DA03A4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142E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06B5F"/>
    <w:rPr>
      <w:rFonts w:ascii="Book Antiqua" w:hAnsi="Book Antiqua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506B5F"/>
    <w:rPr>
      <w:rFonts w:ascii="Arial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rsid w:val="00506B5F"/>
    <w:rPr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506B5F"/>
    <w:rPr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506B5F"/>
    <w:rPr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506B5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06B5F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506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6B5F"/>
    <w:rPr>
      <w:sz w:val="24"/>
      <w:szCs w:val="24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5F"/>
    <w:rPr>
      <w:rFonts w:ascii="Tahoma" w:hAnsi="Tahoma" w:cs="Tahoma"/>
      <w:sz w:val="16"/>
      <w:szCs w:val="16"/>
      <w:lang w:val="sq-AL"/>
    </w:rPr>
  </w:style>
  <w:style w:type="character" w:customStyle="1" w:styleId="HeaderChar">
    <w:name w:val="Header Char"/>
    <w:link w:val="Header"/>
    <w:uiPriority w:val="99"/>
    <w:locked/>
    <w:rsid w:val="00506B5F"/>
    <w:rPr>
      <w:sz w:val="24"/>
      <w:szCs w:val="24"/>
      <w:lang w:val="sq-AL"/>
    </w:rPr>
  </w:style>
  <w:style w:type="character" w:customStyle="1" w:styleId="HeaderChar1">
    <w:name w:val="Header Char1"/>
    <w:basedOn w:val="DefaultParagraphFont"/>
    <w:uiPriority w:val="99"/>
    <w:semiHidden/>
    <w:rsid w:val="00506B5F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FooterChar1">
    <w:name w:val="Footer Char1"/>
    <w:basedOn w:val="DefaultParagraphFont"/>
    <w:uiPriority w:val="99"/>
    <w:semiHidden/>
    <w:rsid w:val="00506B5F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BodyTextIndentChar">
    <w:name w:val="Body Text Indent Char"/>
    <w:link w:val="BodyTextIndent"/>
    <w:locked/>
    <w:rsid w:val="00506B5F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06B5F"/>
    <w:pPr>
      <w:ind w:left="720" w:hanging="720"/>
    </w:pPr>
  </w:style>
  <w:style w:type="character" w:customStyle="1" w:styleId="BodyTextIndentChar1">
    <w:name w:val="Body Text Indent Char1"/>
    <w:basedOn w:val="DefaultParagraphFont"/>
    <w:uiPriority w:val="99"/>
    <w:semiHidden/>
    <w:rsid w:val="00506B5F"/>
    <w:rPr>
      <w:sz w:val="24"/>
      <w:szCs w:val="24"/>
      <w:lang w:val="sq-AL"/>
    </w:rPr>
  </w:style>
  <w:style w:type="paragraph" w:customStyle="1" w:styleId="Char">
    <w:name w:val="Char"/>
    <w:basedOn w:val="Normal"/>
    <w:rsid w:val="00506B5F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rsid w:val="00506B5F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506B5F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NormalWeb">
    <w:name w:val="Normal (Web)"/>
    <w:basedOn w:val="Normal"/>
    <w:link w:val="NormalWebChar"/>
    <w:uiPriority w:val="99"/>
    <w:unhideWhenUsed/>
    <w:rsid w:val="00506B5F"/>
    <w:rPr>
      <w:rFonts w:ascii="Verdana" w:eastAsia="Times New Roman" w:hAnsi="Verdana"/>
      <w:sz w:val="15"/>
      <w:szCs w:val="15"/>
      <w:lang w:val="en-US"/>
    </w:rPr>
  </w:style>
  <w:style w:type="paragraph" w:styleId="FootnoteText">
    <w:name w:val="footnote text"/>
    <w:aliases w:val="single space,footnote text,fn,FOOTNOTES,Fußnotentext Char,ADB,Footnote text,ft,Footnote Text Char1,Footnote Text Char2 Char,Footnote Text Char1 Char Char,Footnote Text Char2 Char Char Char,Footnote Text Char1 Char,Footno"/>
    <w:basedOn w:val="Normal"/>
    <w:link w:val="FootnoteTextChar"/>
    <w:uiPriority w:val="99"/>
    <w:rsid w:val="00506B5F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1 Char1,Footnote Text Char2 Char Char,Footnote Text Char1 Char Char Char,Footno Char"/>
    <w:basedOn w:val="DefaultParagraphFont"/>
    <w:link w:val="FootnoteText"/>
    <w:uiPriority w:val="99"/>
    <w:rsid w:val="00506B5F"/>
    <w:rPr>
      <w:lang w:val="sq-AL"/>
    </w:rPr>
  </w:style>
  <w:style w:type="character" w:styleId="FootnoteReference">
    <w:name w:val="footnote reference"/>
    <w:aliases w:val="ftref"/>
    <w:uiPriority w:val="99"/>
    <w:rsid w:val="00506B5F"/>
    <w:rPr>
      <w:vertAlign w:val="superscript"/>
    </w:rPr>
  </w:style>
  <w:style w:type="table" w:styleId="Table3Deffects2">
    <w:name w:val="Table 3D effects 2"/>
    <w:basedOn w:val="TableNormal"/>
    <w:rsid w:val="00506B5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6B5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6B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06B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506B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506B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link w:val="NoSpacing"/>
    <w:uiPriority w:val="1"/>
    <w:rsid w:val="00506B5F"/>
    <w:rPr>
      <w:sz w:val="24"/>
      <w:szCs w:val="24"/>
      <w:lang w:val="sq-AL"/>
    </w:rPr>
  </w:style>
  <w:style w:type="paragraph" w:styleId="TOC1">
    <w:name w:val="toc 1"/>
    <w:basedOn w:val="Normal"/>
    <w:next w:val="Normal"/>
    <w:autoRedefine/>
    <w:uiPriority w:val="39"/>
    <w:qFormat/>
    <w:rsid w:val="00506B5F"/>
  </w:style>
  <w:style w:type="paragraph" w:styleId="TOC2">
    <w:name w:val="toc 2"/>
    <w:basedOn w:val="Normal"/>
    <w:next w:val="Normal"/>
    <w:autoRedefine/>
    <w:uiPriority w:val="39"/>
    <w:qFormat/>
    <w:rsid w:val="00506B5F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06B5F"/>
    <w:pPr>
      <w:spacing w:after="100" w:line="276" w:lineRule="auto"/>
      <w:ind w:left="440"/>
    </w:pPr>
    <w:rPr>
      <w:rFonts w:ascii="Calibri" w:hAnsi="Calibri" w:cs="Arial"/>
      <w:sz w:val="22"/>
      <w:szCs w:val="22"/>
      <w:lang w:val="en-US" w:eastAsia="ja-JP"/>
    </w:rPr>
  </w:style>
  <w:style w:type="character" w:customStyle="1" w:styleId="hps">
    <w:name w:val="hps"/>
    <w:basedOn w:val="DefaultParagraphFont"/>
    <w:rsid w:val="00506B5F"/>
  </w:style>
  <w:style w:type="paragraph" w:customStyle="1" w:styleId="ecxmsonormal">
    <w:name w:val="ecxmsonormal"/>
    <w:basedOn w:val="Normal"/>
    <w:rsid w:val="00506B5F"/>
    <w:pPr>
      <w:spacing w:after="324"/>
    </w:pPr>
    <w:rPr>
      <w:rFonts w:eastAsia="Times New Roman"/>
      <w:lang w:val="en-US"/>
    </w:rPr>
  </w:style>
  <w:style w:type="table" w:styleId="Table3Deffects1">
    <w:name w:val="Table 3D effects 1"/>
    <w:basedOn w:val="TableNormal"/>
    <w:rsid w:val="00506B5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6B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6B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506B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Numbering">
    <w:name w:val="Paragraph Numbering"/>
    <w:basedOn w:val="Normal"/>
    <w:link w:val="ParagraphNumberingChar"/>
    <w:uiPriority w:val="1"/>
    <w:qFormat/>
    <w:rsid w:val="00506B5F"/>
    <w:pPr>
      <w:numPr>
        <w:numId w:val="23"/>
      </w:numPr>
      <w:spacing w:after="240" w:line="264" w:lineRule="auto"/>
    </w:pPr>
    <w:rPr>
      <w:rFonts w:eastAsia="Calibri"/>
    </w:rPr>
  </w:style>
  <w:style w:type="character" w:customStyle="1" w:styleId="ParagraphNumberingChar">
    <w:name w:val="Paragraph Numbering Char"/>
    <w:link w:val="ParagraphNumbering"/>
    <w:uiPriority w:val="1"/>
    <w:locked/>
    <w:rsid w:val="00506B5F"/>
    <w:rPr>
      <w:rFonts w:eastAsia="Calibri"/>
      <w:sz w:val="24"/>
      <w:szCs w:val="24"/>
      <w:lang w:val="sq-AL"/>
    </w:rPr>
  </w:style>
  <w:style w:type="paragraph" w:styleId="Caption">
    <w:name w:val="caption"/>
    <w:basedOn w:val="Normal"/>
    <w:next w:val="Normal"/>
    <w:qFormat/>
    <w:rsid w:val="00506B5F"/>
    <w:pPr>
      <w:spacing w:after="200"/>
    </w:pPr>
    <w:rPr>
      <w:b/>
      <w:bCs/>
      <w:color w:val="4F81BD"/>
      <w:sz w:val="18"/>
      <w:szCs w:val="18"/>
    </w:rPr>
  </w:style>
  <w:style w:type="paragraph" w:customStyle="1" w:styleId="yiv1172490298msonormal">
    <w:name w:val="yiv1172490298msonormal"/>
    <w:basedOn w:val="Normal"/>
    <w:rsid w:val="00506B5F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PageNumber">
    <w:name w:val="page number"/>
    <w:basedOn w:val="DefaultParagraphFont"/>
    <w:uiPriority w:val="99"/>
    <w:rsid w:val="00506B5F"/>
    <w:rPr>
      <w:rFonts w:cs="Times New Roman"/>
    </w:rPr>
  </w:style>
  <w:style w:type="paragraph" w:customStyle="1" w:styleId="Rub1">
    <w:name w:val="Rub1"/>
    <w:basedOn w:val="Normal"/>
    <w:rsid w:val="00506B5F"/>
    <w:pPr>
      <w:tabs>
        <w:tab w:val="left" w:pos="1276"/>
      </w:tabs>
      <w:jc w:val="both"/>
    </w:pPr>
    <w:rPr>
      <w:rFonts w:eastAsia="Times New Roman"/>
      <w:b/>
      <w:smallCaps/>
      <w:sz w:val="20"/>
      <w:szCs w:val="20"/>
      <w:lang w:val="en-GB" w:eastAsia="it-IT"/>
    </w:rPr>
  </w:style>
  <w:style w:type="paragraph" w:customStyle="1" w:styleId="Rub2CharChar">
    <w:name w:val="Rub2 Char Char"/>
    <w:basedOn w:val="Normal"/>
    <w:next w:val="Normal"/>
    <w:link w:val="Rub2CharCharChar"/>
    <w:rsid w:val="00506B5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Times New Roman"/>
      <w:smallCaps/>
      <w:lang w:val="en-GB" w:eastAsia="it-IT"/>
    </w:rPr>
  </w:style>
  <w:style w:type="paragraph" w:customStyle="1" w:styleId="Rub3">
    <w:name w:val="Rub3"/>
    <w:basedOn w:val="Normal"/>
    <w:next w:val="Normal"/>
    <w:rsid w:val="00506B5F"/>
    <w:pPr>
      <w:tabs>
        <w:tab w:val="left" w:pos="709"/>
      </w:tabs>
      <w:jc w:val="both"/>
    </w:pPr>
    <w:rPr>
      <w:rFonts w:eastAsia="Times New Roman"/>
      <w:b/>
      <w:i/>
      <w:sz w:val="20"/>
      <w:szCs w:val="20"/>
      <w:lang w:val="en-GB" w:eastAsia="it-IT"/>
    </w:rPr>
  </w:style>
  <w:style w:type="paragraph" w:customStyle="1" w:styleId="NORMAL0">
    <w:name w:val="NORMAL£"/>
    <w:basedOn w:val="Rub3"/>
    <w:rsid w:val="00506B5F"/>
    <w:pPr>
      <w:ind w:left="705" w:hanging="705"/>
    </w:pPr>
    <w:rPr>
      <w:i w:val="0"/>
    </w:rPr>
  </w:style>
  <w:style w:type="character" w:customStyle="1" w:styleId="Rub2CharCharChar">
    <w:name w:val="Rub2 Char Char Char"/>
    <w:basedOn w:val="DefaultParagraphFont"/>
    <w:link w:val="Rub2CharChar"/>
    <w:locked/>
    <w:rsid w:val="00506B5F"/>
    <w:rPr>
      <w:rFonts w:eastAsia="Times New Roman"/>
      <w:smallCaps/>
      <w:sz w:val="24"/>
      <w:szCs w:val="24"/>
      <w:lang w:val="en-GB" w:eastAsia="it-IT"/>
    </w:rPr>
  </w:style>
  <w:style w:type="paragraph" w:customStyle="1" w:styleId="Text1">
    <w:name w:val="Text 1"/>
    <w:basedOn w:val="Normal"/>
    <w:rsid w:val="00506B5F"/>
    <w:pPr>
      <w:spacing w:after="240"/>
      <w:ind w:left="483"/>
      <w:jc w:val="both"/>
    </w:pPr>
    <w:rPr>
      <w:rFonts w:eastAsia="Times New Roman"/>
      <w:szCs w:val="20"/>
      <w:lang w:val="en-GB" w:eastAsia="it-IT"/>
    </w:rPr>
  </w:style>
  <w:style w:type="paragraph" w:styleId="ListBullet">
    <w:name w:val="List Bullet"/>
    <w:basedOn w:val="Normal"/>
    <w:autoRedefine/>
    <w:uiPriority w:val="99"/>
    <w:rsid w:val="00506B5F"/>
    <w:pPr>
      <w:spacing w:after="240"/>
      <w:ind w:left="360" w:hanging="360"/>
      <w:jc w:val="both"/>
    </w:pPr>
    <w:rPr>
      <w:rFonts w:eastAsia="Times New Roman"/>
      <w:szCs w:val="20"/>
      <w:lang w:val="en-GB" w:eastAsia="it-IT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06B5F"/>
    <w:rPr>
      <w:rFonts w:ascii="Verdana" w:eastAsia="Times New Roman" w:hAnsi="Verdana"/>
      <w:sz w:val="15"/>
      <w:szCs w:val="15"/>
    </w:rPr>
  </w:style>
  <w:style w:type="paragraph" w:customStyle="1" w:styleId="CharCharCharCharCharChar">
    <w:name w:val="Char Char Char Char Char Char"/>
    <w:basedOn w:val="Normal"/>
    <w:rsid w:val="00506B5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GridTable1Light-Accent5">
    <w:name w:val="Grid Table 1 Light Accent 5"/>
    <w:basedOn w:val="TableNormal"/>
    <w:uiPriority w:val="46"/>
    <w:rsid w:val="00584F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20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6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75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83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444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4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sad.dakaj@rks-gov.net" TargetMode="External"/><Relationship Id="rId18" Type="http://schemas.openxmlformats.org/officeDocument/2006/relationships/hyperlink" Target="https://kk.rksgov.net/kline/wp-content/uploads/sites/15/2024/09/B05-Njoftim-per-Kontrat-Furnizim-dhe-shtrim-me-zhavorr-per-riparim-te-rrugeve-lokale-fushore-per-pastrim-te-kanaleve-nga-inertet.pdf" TargetMode="External"/><Relationship Id="rId26" Type="http://schemas.openxmlformats.org/officeDocument/2006/relationships/hyperlink" Target="https://kk.rks-gov.net/kline/wp-content/uploads/sites/15/2024/09/2.-DRAFT-PROCESVERBALI-GRABANICE.pdf" TargetMode="External"/><Relationship Id="rId39" Type="http://schemas.openxmlformats.org/officeDocument/2006/relationships/hyperlink" Target="https://kk.rks-gov.net/.../drfat-budget-for-2025-excel.../" TargetMode="External"/><Relationship Id="rId21" Type="http://schemas.openxmlformats.org/officeDocument/2006/relationships/hyperlink" Target="https://kk.rks-gov.net/kline/wpcontent/uploads/sites/15/20189363.pdf" TargetMode="External"/><Relationship Id="rId34" Type="http://schemas.openxmlformats.org/officeDocument/2006/relationships/hyperlink" Target="https://kk.rks-gov.net/kline/wp-content/uploads/sites/15/2024/09/10.-DRAFT-PROCESVERBALI-I-PERGJITHSHEM.pdf" TargetMode="External"/><Relationship Id="rId42" Type="http://schemas.openxmlformats.org/officeDocument/2006/relationships/hyperlink" Target="https://kk.rks-gov.net/.../nacrt-budzeta-za-2025-ekcel.../" TargetMode="External"/><Relationship Id="rId47" Type="http://schemas.openxmlformats.org/officeDocument/2006/relationships/hyperlink" Target="https://www.facebook.com/KlineKomuna/videos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onsultimet.rks-gov.net/consultations.php?InstitutionID=20514&amp;OpenPage=0&amp;ClosedPage=0" TargetMode="External"/><Relationship Id="rId29" Type="http://schemas.openxmlformats.org/officeDocument/2006/relationships/hyperlink" Target="https://kk.rks-gov.net/kline/wp-content/uploads/sites/15/2024/09/20240904112706.pdf" TargetMode="External"/><Relationship Id="rId11" Type="http://schemas.openxmlformats.org/officeDocument/2006/relationships/hyperlink" Target="https://kk.rks-gov.net/kline/wp-content/uploads/sites/15/2024/07/Scan_2018_02_19_20_11_13_801.pdf" TargetMode="External"/><Relationship Id="rId24" Type="http://schemas.openxmlformats.org/officeDocument/2006/relationships/chart" Target="charts/chart2.xml"/><Relationship Id="rId32" Type="http://schemas.openxmlformats.org/officeDocument/2006/relationships/hyperlink" Target="https://kk.rks-gov.net/kline/wp-content/uploads/sites/15/2024/09/8.-DRAFT-PROCESVERBALI-JASHANICE.pdf" TargetMode="External"/><Relationship Id="rId37" Type="http://schemas.openxmlformats.org/officeDocument/2006/relationships/hyperlink" Target="https://kk.rks-gov.net/.../NJOFTIMI-PER-BUXHET-ANGLISHT.pdf" TargetMode="External"/><Relationship Id="rId40" Type="http://schemas.openxmlformats.org/officeDocument/2006/relationships/hyperlink" Target="https://kk.rks-gov.net/.../07/NJOFTIMI-PER-BUXHET-SRB.pdf" TargetMode="External"/><Relationship Id="rId45" Type="http://schemas.openxmlformats.org/officeDocument/2006/relationships/hyperlink" Target="https://www.facebook.com/radioalba1/posts/pfbid02uTN7qDk1Z5ydCKnsw8dpUGXEz6ULvFcyAFzrWtVEyAz5fZK1k6QE5UmZmnsfC3s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sultimet.rks-gov.net/consultations.php?InstitutionID=20514&amp;OpenPage=0&amp;ClosedPage=0" TargetMode="External"/><Relationship Id="rId23" Type="http://schemas.openxmlformats.org/officeDocument/2006/relationships/hyperlink" Target="https://kk.rks-gov.net/kline/wp-content/uploads/sites/15/2024/09/Njoftim-per-kontrat.pdf" TargetMode="External"/><Relationship Id="rId28" Type="http://schemas.openxmlformats.org/officeDocument/2006/relationships/hyperlink" Target="https://kk.rks-gov.net/kline/wpcontent/uploads/sites/15/2024/09/20240930084929.pdf" TargetMode="External"/><Relationship Id="rId36" Type="http://schemas.openxmlformats.org/officeDocument/2006/relationships/hyperlink" Target="https://kk.rks-gov.net/.../Draft-Plani-i-Buxhetit-Komunal" TargetMode="External"/><Relationship Id="rId49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kk.rks-gov.net/kline/wp-content/uploads/sites/15/2024/09/B05-Njoftim-per-Kontrat-Furnizim-dhe-shtrim-me-zhavorr-per-riparim-te-rrugeve-lokale-fushore-per-pastrim-te-kanaleve-nga-inertet.pdf" TargetMode="External"/><Relationship Id="rId31" Type="http://schemas.openxmlformats.org/officeDocument/2006/relationships/hyperlink" Target="https://kk.rks-gov.net/kline/wp-content/uploads/sites/15/2024/09/20240906084700.pdf" TargetMode="External"/><Relationship Id="rId44" Type="http://schemas.openxmlformats.org/officeDocument/2006/relationships/hyperlink" Target="https://www.facebook.com/KlineKomuna/posts/pfbid021NwXc339dryWtSdCemhFbjX8Tn2ProwUSDFou3zYyyxyK8tAY66nCTqME8LzBWj1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kline/category/konsultimet-publike/" TargetMode="External"/><Relationship Id="rId22" Type="http://schemas.openxmlformats.org/officeDocument/2006/relationships/hyperlink" Target="https://kk.rks-gov.net/kline/wp-content/uploads/sites/15/2024/09/Njoftim-per-kontrat.pdf" TargetMode="External"/><Relationship Id="rId27" Type="http://schemas.openxmlformats.org/officeDocument/2006/relationships/hyperlink" Target="https://kk.rks-gov.net/kline/wp-content/uploads/sites/15/2024/09/20240930084900.pdf" TargetMode="External"/><Relationship Id="rId30" Type="http://schemas.openxmlformats.org/officeDocument/2006/relationships/hyperlink" Target="https://kk.rks-gov.net/kline/wp-content/uploads/sites/15/2024/09/20240905084124.pdf" TargetMode="External"/><Relationship Id="rId35" Type="http://schemas.openxmlformats.org/officeDocument/2006/relationships/hyperlink" Target="https://kk.rks-gov.net/.../07/NJOFTIMI-PER-BUXHET-SHQIP.pdf" TargetMode="External"/><Relationship Id="rId43" Type="http://schemas.openxmlformats.org/officeDocument/2006/relationships/hyperlink" Target="https://www.facebook.com/KlineKomuna/posts/pfbid0Bg6tpDBsZ15B88z3eZCgg11RocCgQ7KmiD2aNKDm6tzs6CsDSiAEG78s7KkA9r8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vlora.tafili@rks-gov.ne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kk.rks-gov.net/kline/wp-content/uploads/sites/15/2024/09/20240916105314.pdf" TargetMode="External"/><Relationship Id="rId33" Type="http://schemas.openxmlformats.org/officeDocument/2006/relationships/hyperlink" Target="https://kk.rks-gov.net/kline/wp-content/uploads/sites/15/2024/09/9.-DRAFT-PROCESVERBALI-ME-BUJQ-DHE-BIZNESE.pdf" TargetMode="External"/><Relationship Id="rId38" Type="http://schemas.openxmlformats.org/officeDocument/2006/relationships/hyperlink" Target="https://kk.rks-gov.net/kline/en/draft-budget-plan-for-2025/" TargetMode="External"/><Relationship Id="rId46" Type="http://schemas.openxmlformats.org/officeDocument/2006/relationships/hyperlink" Target="https://www.klina.info/njoftim-per-degjime-buxhetore/" TargetMode="External"/><Relationship Id="rId20" Type="http://schemas.openxmlformats.org/officeDocument/2006/relationships/hyperlink" Target="https://kk.rks-gov.net/kline/wp-content/uploads/sites/15/2024/09/B05-Njoftim-per-Kontrat-Furnizim-dhe-shtrim-me-zhavorr-per-riparim-te-rrugeve-lokale-fushore-per-pastrim-te-kanaleve-nga-inertet.pdf" TargetMode="External"/><Relationship Id="rId41" Type="http://schemas.openxmlformats.org/officeDocument/2006/relationships/hyperlink" Target="https://kk.rks-gov.net/.../Draft-Plani-i-Buxhetit-Komu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ihate.behramaj\Desktop\BUXHETI%202025\Draft%20KAB%202025-2027%20per%20shqyrtim\DRAFT%20BUXHETI%202025-2027\DRAFT%20BUXHETI%202025-202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Paga dhe meditje sipas bazës gjinore</a:t>
            </a:r>
          </a:p>
        </c:rich>
      </c:tx>
      <c:layout>
        <c:manualLayout>
          <c:xMode val="edge"/>
          <c:yMode val="edge"/>
          <c:x val="1.9031387586990534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'Tabela 13.'!$A$25:$A$26</c:f>
              <c:strCache>
                <c:ptCount val="2"/>
                <c:pt idx="0">
                  <c:v>Pagat meshkuj</c:v>
                </c:pt>
                <c:pt idx="1">
                  <c:v>Pagat femrat</c:v>
                </c:pt>
              </c:strCache>
            </c:strRef>
          </c:cat>
          <c:val>
            <c:numRef>
              <c:f>'Tabela 13.'!$B$25:$B$26</c:f>
              <c:numCache>
                <c:formatCode>_(* #,##0.00_);_(* \(#,##0.00\);_(* "-"??_);_(@_)</c:formatCode>
                <c:ptCount val="2"/>
                <c:pt idx="0">
                  <c:v>4719252.258341033</c:v>
                </c:pt>
                <c:pt idx="1">
                  <c:v>4080747.738718973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7A-49B4-AB94-F58FBC7CF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axId val="1111689616"/>
        <c:axId val="1111707648"/>
      </c:barChart>
      <c:valAx>
        <c:axId val="1111707648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111689616"/>
        <c:crosses val="autoZero"/>
        <c:crossBetween val="between"/>
      </c:valAx>
      <c:catAx>
        <c:axId val="1111689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1707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Trajtimi i Kërkesave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Kërkesa të pranuara</c:v>
                </c:pt>
                <c:pt idx="1">
                  <c:v>Kërkesa pjesërisht të pranuara</c:v>
                </c:pt>
                <c:pt idx="2">
                  <c:v>Kërkesa të refuzuara</c:v>
                </c:pt>
                <c:pt idx="3">
                  <c:v>Kërkesa të adresuara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</c:v>
                </c:pt>
                <c:pt idx="1">
                  <c:v>0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9-4BDE-929B-FD85466D47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657834880"/>
        <c:axId val="1657822400"/>
      </c:areaChart>
      <c:catAx>
        <c:axId val="165783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7822400"/>
        <c:crosses val="autoZero"/>
        <c:auto val="1"/>
        <c:lblAlgn val="ctr"/>
        <c:lblOffset val="100"/>
        <c:noMultiLvlLbl val="0"/>
      </c:catAx>
      <c:valAx>
        <c:axId val="165782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7834880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9D5E-E681-4DCE-A30F-47524CB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3437</TotalTime>
  <Pages>51</Pages>
  <Words>12939</Words>
  <Characters>73755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86521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1250</cp:revision>
  <cp:lastPrinted>2023-06-27T12:06:00Z</cp:lastPrinted>
  <dcterms:created xsi:type="dcterms:W3CDTF">2023-06-22T06:38:00Z</dcterms:created>
  <dcterms:modified xsi:type="dcterms:W3CDTF">2024-09-30T06:56:00Z</dcterms:modified>
  <cp:category>Halil BEKAJ</cp:category>
</cp:coreProperties>
</file>